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3DF8" w14:textId="77777777" w:rsidR="008C5EDA" w:rsidRPr="0070684F" w:rsidRDefault="008C5EDA" w:rsidP="008C5EDA">
      <w:pPr>
        <w:jc w:val="center"/>
        <w:outlineLvl w:val="0"/>
        <w:rPr>
          <w:rFonts w:cs="Arial"/>
          <w:b/>
          <w:sz w:val="44"/>
          <w:szCs w:val="44"/>
          <w:lang w:eastAsia="en-AU"/>
        </w:rPr>
      </w:pPr>
      <w:r>
        <w:rPr>
          <w:rFonts w:cs="Arial"/>
          <w:b/>
          <w:sz w:val="44"/>
          <w:szCs w:val="44"/>
          <w:lang w:eastAsia="en-AU"/>
        </w:rPr>
        <w:t>Tertiary Collection of Student Information (TCSI) Data Coll</w:t>
      </w:r>
      <w:r w:rsidRPr="0070684F">
        <w:rPr>
          <w:rFonts w:cs="Arial"/>
          <w:b/>
          <w:sz w:val="44"/>
          <w:szCs w:val="44"/>
          <w:lang w:eastAsia="en-AU"/>
        </w:rPr>
        <w:t>ection</w:t>
      </w:r>
      <w:r>
        <w:rPr>
          <w:rFonts w:cs="Arial"/>
          <w:b/>
          <w:sz w:val="44"/>
          <w:szCs w:val="44"/>
          <w:lang w:eastAsia="en-AU"/>
        </w:rPr>
        <w:t>s</w:t>
      </w:r>
      <w:r w:rsidRPr="0070684F">
        <w:rPr>
          <w:rFonts w:cs="Arial"/>
          <w:b/>
          <w:sz w:val="44"/>
          <w:szCs w:val="44"/>
          <w:lang w:eastAsia="en-AU"/>
        </w:rPr>
        <w:t xml:space="preserve"> </w:t>
      </w:r>
    </w:p>
    <w:p w14:paraId="5D690418" w14:textId="1D6B76EB" w:rsidR="008C5EDA" w:rsidRPr="0070684F" w:rsidRDefault="008C5EDA" w:rsidP="008C5EDA">
      <w:pPr>
        <w:spacing w:before="240"/>
        <w:jc w:val="center"/>
        <w:outlineLvl w:val="0"/>
        <w:rPr>
          <w:rFonts w:cs="Arial"/>
          <w:b/>
          <w:sz w:val="44"/>
          <w:szCs w:val="44"/>
          <w:lang w:eastAsia="en-AU"/>
        </w:rPr>
      </w:pPr>
      <w:r>
        <w:rPr>
          <w:rFonts w:cs="Arial"/>
          <w:b/>
          <w:noProof/>
          <w:sz w:val="44"/>
          <w:szCs w:val="44"/>
          <w:lang w:eastAsia="en-AU"/>
        </w:rPr>
        <w:t>2022</w:t>
      </w:r>
      <w:r>
        <w:rPr>
          <w:rFonts w:cs="Arial"/>
          <w:b/>
          <w:sz w:val="44"/>
          <w:szCs w:val="44"/>
          <w:lang w:eastAsia="en-AU"/>
        </w:rPr>
        <w:t xml:space="preserve"> </w:t>
      </w:r>
      <w:r w:rsidRPr="0070684F">
        <w:rPr>
          <w:rFonts w:cs="Arial"/>
          <w:b/>
          <w:sz w:val="44"/>
          <w:szCs w:val="44"/>
          <w:lang w:eastAsia="en-AU"/>
        </w:rPr>
        <w:t>Reporting Year</w:t>
      </w:r>
    </w:p>
    <w:p w14:paraId="20CF04FB" w14:textId="77777777" w:rsidR="008C5EDA" w:rsidRPr="00781B91" w:rsidRDefault="008C5EDA" w:rsidP="008C5EDA">
      <w:pPr>
        <w:jc w:val="center"/>
        <w:rPr>
          <w:rFonts w:cs="Arial"/>
          <w:b/>
          <w:lang w:eastAsia="en-AU"/>
        </w:rPr>
      </w:pPr>
    </w:p>
    <w:p w14:paraId="40FED91D" w14:textId="72E0823E" w:rsidR="008C5EDA" w:rsidRPr="00781B91" w:rsidRDefault="00133917" w:rsidP="008C5EDA">
      <w:pPr>
        <w:spacing w:before="120"/>
        <w:jc w:val="center"/>
        <w:rPr>
          <w:rFonts w:cs="Arial"/>
          <w:b/>
          <w:sz w:val="40"/>
          <w:szCs w:val="40"/>
          <w:lang w:eastAsia="en-AU"/>
        </w:rPr>
      </w:pPr>
      <w:r>
        <w:rPr>
          <w:rFonts w:cs="Arial"/>
          <w:b/>
          <w:noProof/>
          <w:sz w:val="40"/>
          <w:szCs w:val="40"/>
          <w:lang w:eastAsia="en-AU"/>
        </w:rPr>
        <w:t xml:space="preserve">Update to </w:t>
      </w:r>
      <w:r w:rsidR="008C5EDA">
        <w:rPr>
          <w:rFonts w:cs="Arial"/>
          <w:b/>
          <w:noProof/>
          <w:sz w:val="40"/>
          <w:szCs w:val="40"/>
          <w:lang w:eastAsia="en-AU"/>
        </w:rPr>
        <w:t>2022</w:t>
      </w:r>
      <w:r w:rsidR="008C5EDA">
        <w:rPr>
          <w:rFonts w:cs="Arial"/>
          <w:b/>
          <w:sz w:val="40"/>
          <w:szCs w:val="40"/>
          <w:lang w:eastAsia="en-AU"/>
        </w:rPr>
        <w:t xml:space="preserve"> </w:t>
      </w:r>
      <w:r w:rsidR="008C5EDA" w:rsidRPr="00781B91">
        <w:rPr>
          <w:rFonts w:cs="Arial"/>
          <w:b/>
          <w:sz w:val="40"/>
          <w:szCs w:val="40"/>
          <w:lang w:eastAsia="en-AU"/>
        </w:rPr>
        <w:t>Data Requirements and Change Control Document</w:t>
      </w:r>
    </w:p>
    <w:p w14:paraId="6CA85CE1" w14:textId="77777777" w:rsidR="00A00F2F" w:rsidRDefault="00A00F2F" w:rsidP="00A00F2F">
      <w:pPr>
        <w:pStyle w:val="Heading1Notice"/>
      </w:pPr>
    </w:p>
    <w:p w14:paraId="1200176E" w14:textId="5F5BDEFF" w:rsidR="00A00F2F" w:rsidRDefault="00315F1A" w:rsidP="00A00F2F">
      <w:pPr>
        <w:pStyle w:val="Heading1Notice"/>
        <w:spacing w:after="100" w:afterAutospacing="1"/>
      </w:pPr>
      <w:r w:rsidRPr="0070684F">
        <w:t xml:space="preserve">Section </w:t>
      </w:r>
      <w:r>
        <w:t>1</w:t>
      </w:r>
      <w:r w:rsidRPr="0070684F">
        <w:t xml:space="preserve"> </w:t>
      </w:r>
      <w:r w:rsidR="005A1BBC">
        <w:t>–</w:t>
      </w:r>
      <w:r>
        <w:t xml:space="preserve"> </w:t>
      </w:r>
      <w:r w:rsidR="005A1BBC">
        <w:t xml:space="preserve">Update to </w:t>
      </w:r>
      <w:r>
        <w:t>20</w:t>
      </w:r>
      <w:r w:rsidR="00367031">
        <w:t>22</w:t>
      </w:r>
      <w:r>
        <w:t xml:space="preserve"> </w:t>
      </w:r>
      <w:r w:rsidRPr="00803B5D">
        <w:t>Data Requirements</w:t>
      </w:r>
      <w:r w:rsidRPr="0070684F">
        <w:t xml:space="preserve"> </w:t>
      </w:r>
    </w:p>
    <w:p w14:paraId="3957FC4D" w14:textId="77777777" w:rsidR="00320E8D" w:rsidRDefault="3689ECEC" w:rsidP="07A36CF3">
      <w:pPr>
        <w:spacing w:after="280" w:afterAutospacing="1"/>
      </w:pPr>
      <w:r>
        <w:t>The Ministerial Notice (higher education) and Secretary’s Notice (VET Student Loans) require providers to check for any changes to data requirements which may be made from time to time.</w:t>
      </w:r>
    </w:p>
    <w:p w14:paraId="28D051C0" w14:textId="36F1A1B3" w:rsidR="07A36CF3" w:rsidRDefault="07A36CF3" w:rsidP="07A36CF3">
      <w:pPr>
        <w:spacing w:afterAutospacing="1"/>
      </w:pPr>
    </w:p>
    <w:p w14:paraId="7F76E026" w14:textId="2F9D9C64" w:rsidR="00320E8D" w:rsidRDefault="00320E8D" w:rsidP="00320E8D">
      <w:r>
        <w:t>This change control document details changes made to the 202</w:t>
      </w:r>
      <w:r w:rsidR="008C58C5">
        <w:t>2</w:t>
      </w:r>
      <w:r>
        <w:t xml:space="preserve"> reporting for the higher education and VET Student Loans (VSL) data collections. </w:t>
      </w:r>
    </w:p>
    <w:p w14:paraId="0E820B44" w14:textId="77777777" w:rsidR="00320E8D" w:rsidRDefault="00320E8D" w:rsidP="00320E8D"/>
    <w:p w14:paraId="2DF6F41D" w14:textId="3C2E4390" w:rsidR="00320E8D" w:rsidRDefault="00320E8D" w:rsidP="00320E8D">
      <w:r>
        <w:t>The changes made for TCSI from the Higher Education Provider Client Assistance Tool (HEPCAT) structures and allowable values</w:t>
      </w:r>
      <w:r w:rsidR="0B3C588C">
        <w:t xml:space="preserve"> </w:t>
      </w:r>
      <w:r>
        <w:t>are not listed in this document. Those changes were part of a collaborative engagement between the department, education providers and data users and were accompanied by separate communications.</w:t>
      </w:r>
      <w:r>
        <w:br/>
      </w:r>
    </w:p>
    <w:p w14:paraId="75FFD027" w14:textId="71E27B16" w:rsidR="00320E8D" w:rsidRDefault="00320E8D" w:rsidP="21B699E8">
      <w:pPr>
        <w:spacing w:after="280" w:afterAutospacing="1"/>
      </w:pPr>
      <w:r>
        <w:t xml:space="preserve">Details of changes are noted in Sections 2 and 3 </w:t>
      </w:r>
      <w:r w:rsidR="00C76E85">
        <w:t>in</w:t>
      </w:r>
      <w:r>
        <w:t xml:space="preserve"> this document. Th</w:t>
      </w:r>
      <w:r w:rsidR="003F2551">
        <w:t>is</w:t>
      </w:r>
      <w:r>
        <w:t xml:space="preserve"> document include</w:t>
      </w:r>
      <w:r w:rsidR="003F2551">
        <w:t>s</w:t>
      </w:r>
      <w:r w:rsidR="00297B7B">
        <w:t xml:space="preserve"> </w:t>
      </w:r>
      <w:r w:rsidR="002176AF">
        <w:t xml:space="preserve">information on </w:t>
      </w:r>
      <w:r w:rsidR="00297B7B">
        <w:t>the</w:t>
      </w:r>
      <w:r>
        <w:t>:</w:t>
      </w:r>
    </w:p>
    <w:p w14:paraId="71E15D47" w14:textId="77777777" w:rsidR="00320E8D" w:rsidRDefault="00320E8D" w:rsidP="00320E8D">
      <w:pPr>
        <w:numPr>
          <w:ilvl w:val="0"/>
          <w:numId w:val="30"/>
        </w:numPr>
      </w:pPr>
      <w:r>
        <w:t xml:space="preserve">Higher Education Data Collection: </w:t>
      </w:r>
    </w:p>
    <w:p w14:paraId="6DC46965" w14:textId="1AC35E52" w:rsidR="00320E8D" w:rsidRDefault="00320E8D" w:rsidP="00320E8D">
      <w:pPr>
        <w:numPr>
          <w:ilvl w:val="1"/>
          <w:numId w:val="30"/>
        </w:numPr>
        <w:spacing w:before="120"/>
        <w:ind w:left="1434" w:hanging="357"/>
      </w:pPr>
      <w:r>
        <w:t>2022 Reporting requirements</w:t>
      </w:r>
    </w:p>
    <w:p w14:paraId="230C4A98" w14:textId="104F5E1F" w:rsidR="00320E8D" w:rsidRDefault="00320E8D" w:rsidP="00171ABE">
      <w:pPr>
        <w:numPr>
          <w:ilvl w:val="1"/>
          <w:numId w:val="30"/>
        </w:numPr>
        <w:spacing w:before="120"/>
        <w:ind w:left="1434" w:hanging="357"/>
      </w:pPr>
      <w:r>
        <w:t>2022 Data element specifications</w:t>
      </w:r>
      <w:r w:rsidDel="004A1A58">
        <w:br/>
      </w:r>
      <w:r>
        <w:t> </w:t>
      </w:r>
    </w:p>
    <w:p w14:paraId="11AFA8C5" w14:textId="11609E6B" w:rsidR="00320E8D" w:rsidRDefault="004D3932">
      <w:pPr>
        <w:spacing w:after="280" w:afterAutospacing="1"/>
      </w:pPr>
      <w:r>
        <w:t>Providers will also be notifi</w:t>
      </w:r>
      <w:r w:rsidR="006079AB">
        <w:t>ed</w:t>
      </w:r>
      <w:r>
        <w:t xml:space="preserve"> of changes through the TCSI Support site at </w:t>
      </w:r>
      <w:hyperlink r:id="rId11" w:history="1">
        <w:r w:rsidRPr="009A1D92">
          <w:rPr>
            <w:rStyle w:val="Hyperlink"/>
          </w:rPr>
          <w:t>https://www.tcsisupport.gov.au</w:t>
        </w:r>
      </w:hyperlink>
      <w:r>
        <w:t xml:space="preserve"> and newsletter at </w:t>
      </w:r>
      <w:hyperlink r:id="rId12" w:history="1">
        <w:r w:rsidRPr="009A1D92">
          <w:rPr>
            <w:rStyle w:val="Hyperlink"/>
          </w:rPr>
          <w:t>https://www.tcsisupport.gov.au/news</w:t>
        </w:r>
      </w:hyperlink>
      <w:r>
        <w:t>.</w:t>
      </w:r>
    </w:p>
    <w:p w14:paraId="57E00F2B" w14:textId="77777777" w:rsidR="00A00F2F" w:rsidRPr="00CB32B9" w:rsidRDefault="00A00F2F" w:rsidP="00A00F2F">
      <w:pPr>
        <w:rPr>
          <w:rFonts w:cs="Arial"/>
          <w:sz w:val="16"/>
          <w:szCs w:val="16"/>
          <w:lang w:eastAsia="en-AU"/>
        </w:rPr>
        <w:sectPr w:rsidR="00A00F2F" w:rsidRPr="00CB32B9" w:rsidSect="006140F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567" w:left="1134" w:header="340" w:footer="352" w:gutter="0"/>
          <w:cols w:space="720"/>
          <w:titlePg/>
          <w:docGrid w:linePitch="272"/>
        </w:sectPr>
      </w:pPr>
    </w:p>
    <w:p w14:paraId="49B2D743" w14:textId="77777777" w:rsidR="00A00F2F" w:rsidRPr="0070684F" w:rsidRDefault="00A00F2F" w:rsidP="00A00F2F">
      <w:pPr>
        <w:spacing w:before="120"/>
        <w:jc w:val="center"/>
        <w:rPr>
          <w:rFonts w:cs="Arial"/>
          <w:b/>
          <w:sz w:val="16"/>
          <w:szCs w:val="16"/>
          <w:lang w:eastAsia="en-AU"/>
        </w:rPr>
      </w:pPr>
    </w:p>
    <w:p w14:paraId="6CF8FBBB" w14:textId="273E08B2" w:rsidR="00A00F2F" w:rsidRPr="0070684F" w:rsidRDefault="00315F1A" w:rsidP="00A00F2F">
      <w:pPr>
        <w:pStyle w:val="Heading1Notice"/>
      </w:pPr>
      <w:bookmarkStart w:id="0" w:name="_Toc246415505"/>
      <w:bookmarkStart w:id="1" w:name="_Toc247340230"/>
      <w:bookmarkStart w:id="2" w:name="OLE_LINK2"/>
      <w:bookmarkStart w:id="3" w:name="_Toc246413743"/>
      <w:bookmarkStart w:id="4" w:name="_Toc246413800"/>
      <w:r w:rsidRPr="0070684F">
        <w:t xml:space="preserve">Section </w:t>
      </w:r>
      <w:r>
        <w:t>2</w:t>
      </w:r>
      <w:r w:rsidRPr="0070684F">
        <w:t xml:space="preserve"> – Change Control Summary for the </w:t>
      </w:r>
      <w:r>
        <w:rPr>
          <w:noProof/>
        </w:rPr>
        <w:t>20</w:t>
      </w:r>
      <w:r w:rsidR="005C0458">
        <w:rPr>
          <w:noProof/>
        </w:rPr>
        <w:t>22</w:t>
      </w:r>
      <w:r>
        <w:t xml:space="preserve"> </w:t>
      </w:r>
      <w:r w:rsidRPr="0070684F">
        <w:t>Reporting Year</w:t>
      </w:r>
      <w:bookmarkEnd w:id="0"/>
      <w:bookmarkEnd w:id="1"/>
      <w:bookmarkEnd w:id="2"/>
      <w:bookmarkEnd w:id="3"/>
      <w:bookmarkEnd w:id="4"/>
    </w:p>
    <w:tbl>
      <w:tblPr>
        <w:tblW w:w="10379" w:type="dxa"/>
        <w:jc w:val="center"/>
        <w:tblLook w:val="0000" w:firstRow="0" w:lastRow="0" w:firstColumn="0" w:lastColumn="0" w:noHBand="0" w:noVBand="0"/>
      </w:tblPr>
      <w:tblGrid>
        <w:gridCol w:w="10379"/>
      </w:tblGrid>
      <w:tr w:rsidR="00C04832" w14:paraId="3997AD5B" w14:textId="77777777" w:rsidTr="07A36CF3">
        <w:trPr>
          <w:trHeight w:val="643"/>
          <w:jc w:val="center"/>
        </w:trPr>
        <w:tc>
          <w:tcPr>
            <w:tcW w:w="10379" w:type="dxa"/>
            <w:vAlign w:val="center"/>
          </w:tcPr>
          <w:p w14:paraId="3264D706" w14:textId="77777777" w:rsidR="00A00F2F" w:rsidRPr="00FE00F8" w:rsidRDefault="00A00F2F" w:rsidP="00A00F2F">
            <w:pPr>
              <w:pStyle w:val="NumberSublistNoticeSummary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148"/>
            </w:tblGrid>
            <w:tr w:rsidR="00C04832" w14:paraId="62217247" w14:textId="77777777" w:rsidTr="07A36CF3">
              <w:tc>
                <w:tcPr>
                  <w:tcW w:w="10148" w:type="dxa"/>
                  <w:shd w:val="clear" w:color="auto" w:fill="E0E0E0"/>
                </w:tcPr>
                <w:p w14:paraId="6199BE2B" w14:textId="761BBF3A" w:rsidR="00A00F2F" w:rsidRDefault="00315F1A" w:rsidP="00A00F2F">
                  <w:pPr>
                    <w:pStyle w:val="NumberSublistNoticeSummary"/>
                  </w:pPr>
                  <w:r>
                    <w:t xml:space="preserve">Changes for </w:t>
                  </w:r>
                  <w:r w:rsidR="005B3C01">
                    <w:t>2022</w:t>
                  </w:r>
                  <w:r>
                    <w:t xml:space="preserve"> Data Requirements - issued </w:t>
                  </w:r>
                  <w:r w:rsidR="5523621C">
                    <w:t>21 December</w:t>
                  </w:r>
                  <w:r w:rsidR="002A21C2">
                    <w:t xml:space="preserve"> 2021</w:t>
                  </w:r>
                </w:p>
              </w:tc>
            </w:tr>
            <w:tr w:rsidR="00C04832" w14:paraId="1D629C5F" w14:textId="77777777" w:rsidTr="07A36CF3">
              <w:tc>
                <w:tcPr>
                  <w:tcW w:w="10148" w:type="dxa"/>
                </w:tcPr>
                <w:p w14:paraId="07E82264" w14:textId="7927C7ED" w:rsidR="005C0458" w:rsidRPr="008D61F4" w:rsidRDefault="00AB567F" w:rsidP="006140F6">
                  <w:pPr>
                    <w:spacing w:after="120"/>
                  </w:pPr>
                  <w:r w:rsidRPr="008D61F4">
                    <w:br/>
                  </w:r>
                  <w:r w:rsidR="006E1B6C">
                    <w:rPr>
                      <w:b/>
                      <w:bCs/>
                    </w:rPr>
                    <w:t>HIGHER EDUCATION DATA COLLECTION</w:t>
                  </w:r>
                </w:p>
                <w:p w14:paraId="345438F0" w14:textId="679F3CD4" w:rsidR="0005170C" w:rsidRPr="0005170C" w:rsidRDefault="49205599" w:rsidP="00956010">
                  <w:pPr>
                    <w:numPr>
                      <w:ilvl w:val="0"/>
                      <w:numId w:val="38"/>
                    </w:numPr>
                    <w:textAlignment w:val="baseline"/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</w:pPr>
                  <w:r w:rsidRPr="359B2D5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AU"/>
                    </w:rPr>
                    <w:t xml:space="preserve"> Higher Degree by Research (HDR)</w:t>
                  </w:r>
                  <w:r w:rsidRPr="359B2D5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 w:eastAsia="en-AU"/>
                    </w:rPr>
                    <w:t> </w:t>
                  </w:r>
                  <w:r w:rsidR="55851431" w:rsidRPr="359B2D5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val="en-US" w:eastAsia="en-AU"/>
                    </w:rPr>
                    <w:t>end-user engagement packet</w:t>
                  </w:r>
                  <w:r w:rsidR="00155FF8">
                    <w:br/>
                  </w:r>
                </w:p>
                <w:p w14:paraId="5E755BD0" w14:textId="11AAD5BD" w:rsidR="0005170C" w:rsidRPr="003E45DB" w:rsidRDefault="3D44CA10" w:rsidP="07A36CF3">
                  <w:pPr>
                    <w:numPr>
                      <w:ilvl w:val="1"/>
                      <w:numId w:val="38"/>
                    </w:numPr>
                    <w:textAlignment w:val="baseline"/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eastAsia="en-AU"/>
                    </w:rPr>
                  </w:pPr>
                  <w:r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  <w:lang w:val="en-GB"/>
                    </w:rPr>
                    <w:t xml:space="preserve">Through the 2021-2022 Budget measure, </w:t>
                  </w:r>
                  <w:r w:rsidRPr="07A36CF3">
                    <w:rPr>
                      <w:rFonts w:asciiTheme="minorHAnsi" w:eastAsia="Calibri" w:hAnsiTheme="minorHAnsi" w:cstheme="minorBidi"/>
                      <w:i/>
                      <w:iCs/>
                      <w:sz w:val="22"/>
                      <w:szCs w:val="22"/>
                    </w:rPr>
                    <w:t>Growing industry internships for research PhD students through the Research Training Program</w:t>
                  </w:r>
                  <w:r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  <w:lang w:val="en-GB"/>
                    </w:rPr>
                    <w:t xml:space="preserve">, an additional Research Training Program (RTP) weighting has been introduced for research doctorate students </w:t>
                  </w:r>
                  <w:r w:rsidR="66772170" w:rsidRPr="07A36CF3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who is reported as completing their course from 1 January 2022,</w:t>
                  </w:r>
                  <w:r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  <w:lang w:val="en-GB"/>
                    </w:rPr>
                    <w:t xml:space="preserve"> having undertaken a </w:t>
                  </w:r>
                  <w:hyperlink r:id="rId19">
                    <w:r w:rsidRPr="07A36CF3">
                      <w:rPr>
                        <w:rStyle w:val="Hyperlink"/>
                        <w:rFonts w:asciiTheme="minorHAnsi" w:eastAsia="Calibri" w:hAnsiTheme="minorHAnsi" w:cstheme="minorBidi"/>
                        <w:sz w:val="22"/>
                        <w:szCs w:val="22"/>
                      </w:rPr>
                      <w:t>research internship</w:t>
                    </w:r>
                  </w:hyperlink>
                  <w:r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</w:rPr>
                    <w:t xml:space="preserve"> with a </w:t>
                  </w:r>
                  <w:hyperlink r:id="rId20">
                    <w:r w:rsidRPr="07A36CF3">
                      <w:rPr>
                        <w:rStyle w:val="Hyperlink"/>
                        <w:rFonts w:asciiTheme="minorHAnsi" w:eastAsia="Calibri" w:hAnsiTheme="minorHAnsi" w:cstheme="minorBidi"/>
                        <w:sz w:val="22"/>
                        <w:szCs w:val="22"/>
                      </w:rPr>
                      <w:t>research end-user</w:t>
                    </w:r>
                  </w:hyperlink>
                  <w:r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</w:rPr>
                    <w:t xml:space="preserve"> that was a minimum of three calendar months in duration, at least 60 full-time equivalent (FTE) days of engagement, and </w:t>
                  </w:r>
                  <w:r w:rsidR="086E7FE4"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</w:rPr>
                    <w:t>was agreed in written form</w:t>
                  </w:r>
                  <w:r w:rsidRPr="07A36CF3">
                    <w:rPr>
                      <w:rFonts w:asciiTheme="minorHAnsi" w:eastAsia="Calibri" w:hAnsiTheme="minorHAnsi" w:cstheme="minorBidi"/>
                      <w:sz w:val="22"/>
                      <w:szCs w:val="22"/>
                    </w:rPr>
                    <w:t xml:space="preserve"> within 18 months of </w:t>
                  </w:r>
                  <w:hyperlink r:id="rId21">
                    <w:r w:rsidRPr="07A36CF3">
                      <w:rPr>
                        <w:rStyle w:val="Hyperlink"/>
                        <w:rFonts w:asciiTheme="minorHAnsi" w:eastAsia="Calibri" w:hAnsiTheme="minorHAnsi" w:cstheme="minorBidi"/>
                        <w:sz w:val="22"/>
                        <w:szCs w:val="22"/>
                      </w:rPr>
                      <w:t>course commencement</w:t>
                    </w:r>
                  </w:hyperlink>
                  <w:r w:rsidRPr="07A36CF3">
                    <w:rPr>
                      <w:rFonts w:asciiTheme="minorHAnsi" w:eastAsia="Calibri" w:hAnsiTheme="minorHAnsi" w:cstheme="minorBidi"/>
                      <w:color w:val="000000" w:themeColor="text1"/>
                      <w:sz w:val="22"/>
                      <w:szCs w:val="22"/>
                    </w:rPr>
                    <w:t>.</w:t>
                  </w:r>
                  <w:r w:rsidR="4F02B9DB">
                    <w:br/>
                  </w:r>
                </w:p>
                <w:p w14:paraId="2E228000" w14:textId="7C505DC8" w:rsidR="00956010" w:rsidRDefault="32719C76" w:rsidP="00956010">
                  <w:pPr>
                    <w:numPr>
                      <w:ilvl w:val="1"/>
                      <w:numId w:val="38"/>
                    </w:numPr>
                    <w:textAlignment w:val="baseline"/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</w:pP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Changes are required to TCSI elements to accurately capture the data required to determine eligibility for the RTP weighting</w:t>
                  </w:r>
                  <w:r w:rsidR="7B0D5FEC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.</w:t>
                  </w:r>
                  <w:r w:rsidR="00CE5B2E">
                    <w:br/>
                  </w:r>
                </w:p>
                <w:p w14:paraId="6B550004" w14:textId="7035A56C" w:rsidR="00956010" w:rsidRPr="00EA7C95" w:rsidRDefault="35006293" w:rsidP="00956010">
                  <w:pPr>
                    <w:numPr>
                      <w:ilvl w:val="2"/>
                      <w:numId w:val="38"/>
                    </w:numPr>
                    <w:textAlignment w:val="baseline"/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</w:pP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Element 593 HDR End-user engagement allowable values will be amended</w:t>
                  </w:r>
                  <w:r w:rsidR="763B4B4D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, including</w:t>
                  </w: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 </w:t>
                  </w:r>
                  <w:r w:rsidR="07FDF517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t</w:t>
                  </w: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o reduce the number of categories and </w:t>
                  </w:r>
                  <w:r w:rsidR="07FDF517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reporting frequency will move to once only, upon a HDR student’s completion</w:t>
                  </w:r>
                  <w:r w:rsidR="467D63BE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.</w:t>
                  </w:r>
                  <w:r w:rsidR="376F8384">
                    <w:br/>
                  </w:r>
                </w:p>
                <w:p w14:paraId="4EC6C822" w14:textId="505AAE41" w:rsidR="0005170C" w:rsidRPr="0005170C" w:rsidRDefault="23008383" w:rsidP="004E678B">
                  <w:pPr>
                    <w:numPr>
                      <w:ilvl w:val="2"/>
                      <w:numId w:val="38"/>
                    </w:numPr>
                    <w:textAlignment w:val="baseline"/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</w:pP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New </w:t>
                  </w:r>
                  <w:r w:rsidR="6294F9B4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e</w:t>
                  </w: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lement 798 </w:t>
                  </w:r>
                  <w:r w:rsidR="60629F73" w:rsidRPr="07A36CF3">
                    <w:rPr>
                      <w:lang w:eastAsia="en-AU"/>
                    </w:rPr>
                    <w:t>Days of engagement with a research end-user</w:t>
                  </w:r>
                  <w:r w:rsidR="60629F73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 </w:t>
                  </w: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identifies </w:t>
                  </w:r>
                  <w:r w:rsidR="4D11C21D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the number of days the student has been engaged w</w:t>
                  </w:r>
                  <w:r w:rsidR="5F8A4064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ith a research end-user.</w:t>
                  </w:r>
                  <w:r w:rsidR="00A95F81">
                    <w:br/>
                  </w:r>
                  <w:r w:rsidR="06D7FF62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 xml:space="preserve"> </w:t>
                  </w:r>
                </w:p>
                <w:p w14:paraId="707B7787" w14:textId="0209D4E5" w:rsidR="00C86BF8" w:rsidRDefault="3D44CA10" w:rsidP="007E0A3C">
                  <w:pPr>
                    <w:numPr>
                      <w:ilvl w:val="1"/>
                      <w:numId w:val="38"/>
                    </w:numPr>
                    <w:textAlignment w:val="baseline"/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</w:pPr>
                  <w:r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The new data collected from 2022 will form part of RTP funding calculations from the 2024 grant year onwards</w:t>
                  </w:r>
                  <w:r w:rsidR="424CDFB8" w:rsidRPr="07A36CF3"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  <w:t>.</w:t>
                  </w:r>
                </w:p>
                <w:p w14:paraId="068AFEEE" w14:textId="6AD7B659" w:rsidR="007E0A3C" w:rsidRPr="007E0A3C" w:rsidRDefault="007E0A3C" w:rsidP="007E0A3C">
                  <w:pPr>
                    <w:ind w:left="1440"/>
                    <w:textAlignment w:val="baseline"/>
                    <w:rPr>
                      <w:rFonts w:ascii="Calibri" w:hAnsi="Calibri" w:cs="Calibri"/>
                      <w:sz w:val="22"/>
                      <w:szCs w:val="22"/>
                      <w:lang w:eastAsia="en-AU"/>
                    </w:rPr>
                  </w:pPr>
                </w:p>
              </w:tc>
            </w:tr>
          </w:tbl>
          <w:p w14:paraId="5D15AE89" w14:textId="01EA069B" w:rsidR="21B699E8" w:rsidRDefault="21B699E8"/>
          <w:p w14:paraId="5EA34EC6" w14:textId="3FA87109" w:rsidR="21B699E8" w:rsidRDefault="21B699E8"/>
          <w:p w14:paraId="6B15ACEB" w14:textId="77777777" w:rsidR="00A00F2F" w:rsidRPr="00F0440B" w:rsidRDefault="00A00F2F" w:rsidP="00E276CB">
            <w:pPr>
              <w:pStyle w:val="NumberSublistNoticeSummary"/>
            </w:pPr>
          </w:p>
        </w:tc>
      </w:tr>
    </w:tbl>
    <w:p w14:paraId="0AE24AD0" w14:textId="77777777" w:rsidR="00A00F2F" w:rsidRDefault="00A00F2F" w:rsidP="00E276CB">
      <w:pPr>
        <w:rPr>
          <w:rFonts w:cs="Arial"/>
        </w:rPr>
      </w:pPr>
    </w:p>
    <w:p w14:paraId="265CBD5E" w14:textId="77777777" w:rsidR="00A00F2F" w:rsidRPr="0070684F" w:rsidRDefault="00A00F2F" w:rsidP="00E276CB">
      <w:pPr>
        <w:rPr>
          <w:rFonts w:cs="Arial"/>
        </w:rPr>
        <w:sectPr w:rsidR="00A00F2F" w:rsidRPr="0070684F" w:rsidSect="00A00F2F">
          <w:headerReference w:type="even" r:id="rId22"/>
          <w:headerReference w:type="default" r:id="rId23"/>
          <w:headerReference w:type="first" r:id="rId24"/>
          <w:pgSz w:w="11906" w:h="16838" w:code="9"/>
          <w:pgMar w:top="567" w:right="851" w:bottom="238" w:left="851" w:header="284" w:footer="352" w:gutter="0"/>
          <w:cols w:space="720"/>
          <w:docGrid w:linePitch="272"/>
        </w:sectPr>
      </w:pPr>
    </w:p>
    <w:p w14:paraId="4ED994A4" w14:textId="77777777" w:rsidR="00A00F2F" w:rsidRDefault="00315F1A" w:rsidP="00E276CB">
      <w:pPr>
        <w:pStyle w:val="Heading1Notice"/>
      </w:pPr>
      <w:bookmarkStart w:id="5" w:name="_Toc246415506"/>
      <w:bookmarkStart w:id="6" w:name="_Toc247340231"/>
      <w:bookmarkStart w:id="7" w:name="Section3"/>
      <w:r w:rsidRPr="0070684F">
        <w:lastRenderedPageBreak/>
        <w:t xml:space="preserve">Section </w:t>
      </w:r>
      <w:r>
        <w:t>3</w:t>
      </w:r>
      <w:r w:rsidRPr="0070684F">
        <w:t xml:space="preserve"> - Change Control Details</w:t>
      </w:r>
      <w:bookmarkEnd w:id="5"/>
      <w:bookmarkEnd w:id="6"/>
      <w:r w:rsidRPr="0070684F">
        <w:t xml:space="preserve"> </w:t>
      </w:r>
    </w:p>
    <w:p w14:paraId="152FB4C9" w14:textId="006889BC" w:rsidR="00A00F2F" w:rsidRPr="003656F6" w:rsidRDefault="00A07138" w:rsidP="003656F6">
      <w:pPr>
        <w:pStyle w:val="Heading2"/>
      </w:pPr>
      <w:r>
        <w:t>HIGHER EDUCATION</w:t>
      </w:r>
      <w:r w:rsidR="00315F1A">
        <w:t xml:space="preserve"> DATA COLLECTION</w:t>
      </w:r>
      <w:r w:rsidR="00315F1A" w:rsidRPr="00064E3C">
        <w:t xml:space="preserve"> –</w:t>
      </w:r>
      <w:r w:rsidR="00315F1A">
        <w:t xml:space="preserve"> </w:t>
      </w:r>
      <w:r w:rsidR="00315F1A">
        <w:rPr>
          <w:noProof/>
        </w:rPr>
        <w:t>20</w:t>
      </w:r>
      <w:r w:rsidR="00C86BF8">
        <w:rPr>
          <w:noProof/>
        </w:rPr>
        <w:t>22</w:t>
      </w:r>
      <w:r w:rsidR="00315F1A">
        <w:t xml:space="preserve"> </w:t>
      </w:r>
      <w:r w:rsidR="00315F1A" w:rsidRPr="00064E3C">
        <w:t>Reporting Year</w:t>
      </w:r>
    </w:p>
    <w:p w14:paraId="083EC15F" w14:textId="5B4592E2" w:rsidR="00A00F2F" w:rsidRPr="0070684F" w:rsidRDefault="009801C1" w:rsidP="00620B6E">
      <w:pPr>
        <w:pStyle w:val="Heading3"/>
      </w:pPr>
      <w:bookmarkStart w:id="8" w:name="CS"/>
      <w:bookmarkStart w:id="9" w:name="OS"/>
      <w:bookmarkEnd w:id="7"/>
      <w:bookmarkEnd w:id="8"/>
      <w:bookmarkEnd w:id="9"/>
      <w:r w:rsidRPr="006140F6">
        <w:t>Reporting requirements</w:t>
      </w:r>
      <w:r w:rsidR="0026045C">
        <w:t xml:space="preserve"> - </w:t>
      </w:r>
      <w:r w:rsidR="003656F6" w:rsidRPr="003656F6">
        <w:t xml:space="preserve">Update to </w:t>
      </w:r>
      <w:r w:rsidR="00315F1A" w:rsidRPr="003656F6">
        <w:t>20</w:t>
      </w:r>
      <w:r w:rsidR="00C86BF8" w:rsidRPr="003656F6">
        <w:t>22</w:t>
      </w:r>
      <w:r w:rsidR="00315F1A" w:rsidRPr="003656F6">
        <w:t xml:space="preserve"> </w:t>
      </w:r>
      <w:r w:rsidR="00767763" w:rsidRPr="003656F6">
        <w:t>Data element specifications</w:t>
      </w:r>
      <w:r w:rsidR="00767763" w:rsidRPr="003656F6" w:rsidDel="00767763">
        <w:t xml:space="preserve"> </w:t>
      </w:r>
    </w:p>
    <w:tbl>
      <w:tblPr>
        <w:tblW w:w="15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3240"/>
        <w:gridCol w:w="1083"/>
        <w:gridCol w:w="4279"/>
        <w:gridCol w:w="1567"/>
        <w:gridCol w:w="1807"/>
        <w:gridCol w:w="1358"/>
        <w:gridCol w:w="2222"/>
      </w:tblGrid>
      <w:tr w:rsidR="009D4995" w14:paraId="66DF47EC" w14:textId="77777777" w:rsidTr="07A36CF3">
        <w:trPr>
          <w:trHeight w:val="525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8CFBAD" w14:textId="18AFDBB2" w:rsidR="00A00F2F" w:rsidRPr="00246688" w:rsidRDefault="00315F1A" w:rsidP="00A00F2F">
            <w:pPr>
              <w:ind w:right="50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Element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A01575" w14:textId="77777777" w:rsidR="00A00F2F" w:rsidRPr="00246688" w:rsidRDefault="00315F1A" w:rsidP="00A00F2F">
            <w:pPr>
              <w:ind w:right="72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Version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3FBC7" w14:textId="77777777" w:rsidR="00A00F2F" w:rsidRPr="00246688" w:rsidRDefault="00315F1A" w:rsidP="00A00F2F">
            <w:pPr>
              <w:ind w:right="72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Change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BEC5B4" w14:textId="77777777" w:rsidR="00A00F2F" w:rsidRPr="00246688" w:rsidRDefault="00315F1A" w:rsidP="00A00F2F">
            <w:pPr>
              <w:ind w:right="72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Sector consultation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35E03" w14:textId="77777777" w:rsidR="00A00F2F" w:rsidRPr="00246688" w:rsidRDefault="00315F1A" w:rsidP="00A00F2F">
            <w:pPr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Reason for change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A67D7" w14:textId="77777777" w:rsidR="00A00F2F" w:rsidRPr="00246688" w:rsidRDefault="00315F1A" w:rsidP="00A00F2F">
            <w:pPr>
              <w:ind w:right="34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Impact of change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DE7945" w14:textId="77777777" w:rsidR="00A00F2F" w:rsidRPr="00246688" w:rsidRDefault="00315F1A" w:rsidP="00A00F2F">
            <w:pPr>
              <w:ind w:right="120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246688">
              <w:rPr>
                <w:rFonts w:cs="Arial"/>
                <w:b/>
                <w:bCs/>
                <w:color w:val="000000"/>
                <w:lang w:eastAsia="en-AU"/>
              </w:rPr>
              <w:t>Issue Date</w:t>
            </w:r>
          </w:p>
        </w:tc>
      </w:tr>
      <w:tr w:rsidR="0094290C" w14:paraId="51725ADC" w14:textId="77777777" w:rsidTr="07A36CF3">
        <w:tc>
          <w:tcPr>
            <w:tcW w:w="3240" w:type="dxa"/>
          </w:tcPr>
          <w:p w14:paraId="404D5BC2" w14:textId="037E01A9" w:rsidR="0094290C" w:rsidRDefault="0094290C" w:rsidP="0094290C">
            <w:pPr>
              <w:tabs>
                <w:tab w:val="left" w:pos="2601"/>
                <w:tab w:val="left" w:pos="2781"/>
              </w:tabs>
              <w:spacing w:before="120" w:after="120"/>
              <w:ind w:right="62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E593</w:t>
            </w:r>
            <w:r w:rsidR="001462A2">
              <w:rPr>
                <w:rFonts w:cs="Arial"/>
                <w:noProof/>
              </w:rPr>
              <w:t xml:space="preserve"> </w:t>
            </w:r>
            <w:r w:rsidR="00900F7B" w:rsidRPr="00900F7B">
              <w:rPr>
                <w:rFonts w:cs="Arial"/>
                <w:noProof/>
              </w:rPr>
              <w:t>Higher degree by research end-user engagement code</w:t>
            </w:r>
          </w:p>
        </w:tc>
        <w:tc>
          <w:tcPr>
            <w:tcW w:w="1083" w:type="dxa"/>
          </w:tcPr>
          <w:p w14:paraId="72C5EBF4" w14:textId="0C47EB76" w:rsidR="0094290C" w:rsidRDefault="00900F7B" w:rsidP="0094290C">
            <w:pPr>
              <w:spacing w:before="120" w:after="120"/>
              <w:ind w:right="252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2.10</w:t>
            </w:r>
          </w:p>
        </w:tc>
        <w:tc>
          <w:tcPr>
            <w:tcW w:w="4279" w:type="dxa"/>
          </w:tcPr>
          <w:p w14:paraId="6F110034" w14:textId="386D1C7F" w:rsidR="0094290C" w:rsidRPr="0026045C" w:rsidRDefault="289173BA" w:rsidP="7EA6E482">
            <w:r>
              <w:t xml:space="preserve">Removed values 02, 04, 05, and 06 and added values 07 and 08. </w:t>
            </w:r>
          </w:p>
          <w:p w14:paraId="6C5BCB31" w14:textId="3F88BC24" w:rsidR="0094290C" w:rsidRPr="0026045C" w:rsidRDefault="0094290C" w:rsidP="7EA6E482"/>
          <w:p w14:paraId="7A3DDDE4" w14:textId="77FBD077" w:rsidR="0094290C" w:rsidRPr="0026045C" w:rsidRDefault="289173BA" w:rsidP="359B2D5B">
            <w:r>
              <w:t xml:space="preserve">Added a definition of relevant period </w:t>
            </w:r>
            <w:r w:rsidR="7819B67A">
              <w:t xml:space="preserve">in </w:t>
            </w:r>
            <w:r w:rsidR="10B278E6">
              <w:t xml:space="preserve">the </w:t>
            </w:r>
            <w:r w:rsidR="7819B67A">
              <w:t>Additional Information</w:t>
            </w:r>
            <w:r w:rsidR="0204A4C6">
              <w:t xml:space="preserve"> of the element specifications</w:t>
            </w:r>
            <w:r w:rsidR="7819B67A">
              <w:t xml:space="preserve">. </w:t>
            </w:r>
          </w:p>
          <w:p w14:paraId="2DF9DE9C" w14:textId="6D081FC2" w:rsidR="0094290C" w:rsidRPr="0026045C" w:rsidRDefault="0094290C" w:rsidP="359B2D5B">
            <w:pPr>
              <w:rPr>
                <w:rFonts w:eastAsia="Arial" w:cs="Arial"/>
              </w:rPr>
            </w:pPr>
          </w:p>
        </w:tc>
        <w:tc>
          <w:tcPr>
            <w:tcW w:w="1567" w:type="dxa"/>
          </w:tcPr>
          <w:p w14:paraId="65DDE0F5" w14:textId="5145C937" w:rsidR="0094290C" w:rsidRPr="0026045C" w:rsidRDefault="0046566B" w:rsidP="0026045C">
            <w:pPr>
              <w:spacing w:before="120" w:after="280" w:afterAutospacing="1"/>
              <w:jc w:val="center"/>
            </w:pPr>
            <w:r>
              <w:t>No</w:t>
            </w:r>
          </w:p>
        </w:tc>
        <w:tc>
          <w:tcPr>
            <w:tcW w:w="1807" w:type="dxa"/>
          </w:tcPr>
          <w:p w14:paraId="0C0C127D" w14:textId="70792D1C" w:rsidR="0094290C" w:rsidRPr="0026045C" w:rsidRDefault="006F7725" w:rsidP="00182234">
            <w:r w:rsidRPr="00182234">
              <w:t>To enable reporting for the 2021-22 PhD industry internship Budget measure.</w:t>
            </w:r>
          </w:p>
        </w:tc>
        <w:tc>
          <w:tcPr>
            <w:tcW w:w="1358" w:type="dxa"/>
          </w:tcPr>
          <w:p w14:paraId="462E0613" w14:textId="58034994" w:rsidR="0094290C" w:rsidRPr="0026045C" w:rsidRDefault="0094290C" w:rsidP="0026045C">
            <w:pPr>
              <w:spacing w:after="280" w:afterAutospacing="1"/>
            </w:pPr>
            <w:r w:rsidRPr="0026045C">
              <w:t>System change required</w:t>
            </w:r>
          </w:p>
        </w:tc>
        <w:tc>
          <w:tcPr>
            <w:tcW w:w="2222" w:type="dxa"/>
          </w:tcPr>
          <w:p w14:paraId="059B2947" w14:textId="09D017F1" w:rsidR="0094290C" w:rsidRPr="0026045C" w:rsidRDefault="19A215AE" w:rsidP="07A36CF3">
            <w:pPr>
              <w:spacing w:before="120" w:after="120" w:afterAutospacing="1"/>
              <w:rPr>
                <w:rFonts w:eastAsia="Arial" w:cs="Arial"/>
                <w:color w:val="000000" w:themeColor="text1"/>
              </w:rPr>
            </w:pPr>
            <w:r w:rsidRPr="07A36CF3">
              <w:rPr>
                <w:rFonts w:eastAsia="Arial" w:cs="Arial"/>
                <w:color w:val="000000" w:themeColor="text1"/>
              </w:rPr>
              <w:t>21</w:t>
            </w:r>
            <w:r w:rsidR="5FDC792A" w:rsidRPr="07A36CF3">
              <w:rPr>
                <w:rFonts w:eastAsia="Arial" w:cs="Arial"/>
                <w:color w:val="000000" w:themeColor="text1"/>
              </w:rPr>
              <w:t xml:space="preserve"> </w:t>
            </w:r>
            <w:r w:rsidR="36F50D08" w:rsidRPr="07A36CF3">
              <w:rPr>
                <w:rFonts w:eastAsia="Arial" w:cs="Arial"/>
                <w:color w:val="000000" w:themeColor="text1"/>
              </w:rPr>
              <w:t>December</w:t>
            </w:r>
            <w:r w:rsidR="5FDC792A" w:rsidRPr="07A36CF3">
              <w:rPr>
                <w:rFonts w:eastAsia="Arial" w:cs="Arial"/>
                <w:color w:val="000000" w:themeColor="text1"/>
              </w:rPr>
              <w:t xml:space="preserve"> 2021</w:t>
            </w:r>
          </w:p>
          <w:p w14:paraId="6EABD75F" w14:textId="03D9EA31" w:rsidR="0094290C" w:rsidRPr="0026045C" w:rsidRDefault="0094290C" w:rsidP="07A36CF3">
            <w:pPr>
              <w:spacing w:before="120" w:after="280" w:afterAutospacing="1"/>
              <w:rPr>
                <w:highlight w:val="yellow"/>
              </w:rPr>
            </w:pPr>
          </w:p>
        </w:tc>
      </w:tr>
      <w:tr w:rsidR="0094290C" w14:paraId="389CCE3B" w14:textId="77777777" w:rsidTr="07A36CF3">
        <w:tc>
          <w:tcPr>
            <w:tcW w:w="3240" w:type="dxa"/>
          </w:tcPr>
          <w:p w14:paraId="26D83137" w14:textId="44F4D9A6" w:rsidR="0094290C" w:rsidRPr="005B3C01" w:rsidRDefault="0094290C" w:rsidP="0094290C">
            <w:pPr>
              <w:tabs>
                <w:tab w:val="left" w:pos="2601"/>
                <w:tab w:val="left" w:pos="2781"/>
              </w:tabs>
              <w:spacing w:before="120" w:after="120"/>
              <w:ind w:right="62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E798</w:t>
            </w:r>
            <w:r w:rsidR="001462A2">
              <w:rPr>
                <w:lang w:val="en-GB"/>
              </w:rPr>
              <w:t xml:space="preserve"> </w:t>
            </w:r>
            <w:r w:rsidR="0046566B">
              <w:rPr>
                <w:lang w:eastAsia="en-AU"/>
              </w:rPr>
              <w:t>Days of engagement with a research end-user</w:t>
            </w:r>
          </w:p>
        </w:tc>
        <w:tc>
          <w:tcPr>
            <w:tcW w:w="1083" w:type="dxa"/>
          </w:tcPr>
          <w:p w14:paraId="4EE4C127" w14:textId="4773D0D9" w:rsidR="0094290C" w:rsidRPr="00246688" w:rsidRDefault="0094290C" w:rsidP="0094290C">
            <w:pPr>
              <w:spacing w:before="120" w:after="120"/>
              <w:ind w:right="252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1.00</w:t>
            </w:r>
          </w:p>
        </w:tc>
        <w:tc>
          <w:tcPr>
            <w:tcW w:w="4279" w:type="dxa"/>
          </w:tcPr>
          <w:p w14:paraId="38D2DB85" w14:textId="1EA88986" w:rsidR="0094290C" w:rsidRPr="0026045C" w:rsidRDefault="7B24F2A4" w:rsidP="359B2D5B">
            <w:pPr>
              <w:spacing w:after="280" w:afterAutospacing="1"/>
            </w:pPr>
            <w:r>
              <w:t xml:space="preserve">A new element to capture the total number of full-time equivalent days that a Higher Degree by Research student engages with a research end-user. </w:t>
            </w:r>
          </w:p>
        </w:tc>
        <w:tc>
          <w:tcPr>
            <w:tcW w:w="1567" w:type="dxa"/>
          </w:tcPr>
          <w:p w14:paraId="0C3C5BCE" w14:textId="6218B74F" w:rsidR="0094290C" w:rsidRPr="0026045C" w:rsidRDefault="0046566B" w:rsidP="0026045C">
            <w:pPr>
              <w:spacing w:before="120" w:after="280" w:afterAutospacing="1"/>
              <w:jc w:val="center"/>
            </w:pPr>
            <w:r>
              <w:t>No</w:t>
            </w:r>
          </w:p>
        </w:tc>
        <w:tc>
          <w:tcPr>
            <w:tcW w:w="1807" w:type="dxa"/>
          </w:tcPr>
          <w:p w14:paraId="029AA330" w14:textId="727318D7" w:rsidR="0094290C" w:rsidRPr="0026045C" w:rsidRDefault="002B693D" w:rsidP="0026045C">
            <w:pPr>
              <w:spacing w:before="120" w:after="280" w:afterAutospacing="1"/>
            </w:pPr>
            <w:r>
              <w:rPr>
                <w:lang w:eastAsia="en-AU"/>
              </w:rPr>
              <w:t>To enable reporting for the 2021-22 PhD industry internship Budget measure.</w:t>
            </w:r>
          </w:p>
        </w:tc>
        <w:tc>
          <w:tcPr>
            <w:tcW w:w="1358" w:type="dxa"/>
          </w:tcPr>
          <w:p w14:paraId="01732881" w14:textId="157FC6E3" w:rsidR="0094290C" w:rsidRPr="0026045C" w:rsidRDefault="0094290C" w:rsidP="0026045C">
            <w:pPr>
              <w:spacing w:after="280" w:afterAutospacing="1"/>
            </w:pPr>
            <w:r w:rsidRPr="0026045C">
              <w:t>System change required</w:t>
            </w:r>
          </w:p>
        </w:tc>
        <w:tc>
          <w:tcPr>
            <w:tcW w:w="2222" w:type="dxa"/>
          </w:tcPr>
          <w:p w14:paraId="0777159A" w14:textId="09D017F1" w:rsidR="0094290C" w:rsidRPr="0026045C" w:rsidRDefault="4E7F4D06" w:rsidP="07A36CF3">
            <w:pPr>
              <w:spacing w:before="120" w:after="120" w:afterAutospacing="1"/>
              <w:rPr>
                <w:rFonts w:eastAsia="Arial" w:cs="Arial"/>
                <w:color w:val="000000" w:themeColor="text1"/>
              </w:rPr>
            </w:pPr>
            <w:r w:rsidRPr="07A36CF3">
              <w:rPr>
                <w:rFonts w:eastAsia="Arial" w:cs="Arial"/>
                <w:color w:val="000000" w:themeColor="text1"/>
              </w:rPr>
              <w:t>21 December 2021</w:t>
            </w:r>
          </w:p>
          <w:p w14:paraId="39E59BF5" w14:textId="66366F6B" w:rsidR="0094290C" w:rsidRPr="0026045C" w:rsidRDefault="0094290C" w:rsidP="07A36CF3">
            <w:pPr>
              <w:spacing w:before="120" w:after="280" w:afterAutospacing="1"/>
              <w:rPr>
                <w:highlight w:val="yellow"/>
              </w:rPr>
            </w:pPr>
          </w:p>
        </w:tc>
      </w:tr>
    </w:tbl>
    <w:p w14:paraId="33E05B4B" w14:textId="1A8604D5" w:rsidR="00A00F2F" w:rsidRDefault="00A00F2F" w:rsidP="00BD2B3E"/>
    <w:sectPr w:rsidR="00A00F2F" w:rsidSect="00A00F2F">
      <w:headerReference w:type="even" r:id="rId25"/>
      <w:headerReference w:type="default" r:id="rId26"/>
      <w:footerReference w:type="default" r:id="rId27"/>
      <w:headerReference w:type="first" r:id="rId28"/>
      <w:pgSz w:w="16838" w:h="11906" w:orient="landscape" w:code="9"/>
      <w:pgMar w:top="851" w:right="567" w:bottom="284" w:left="851" w:header="567" w:footer="4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99A2" w14:textId="77777777" w:rsidR="0088642B" w:rsidRDefault="0088642B">
      <w:r>
        <w:separator/>
      </w:r>
    </w:p>
  </w:endnote>
  <w:endnote w:type="continuationSeparator" w:id="0">
    <w:p w14:paraId="730A65F7" w14:textId="77777777" w:rsidR="0088642B" w:rsidRDefault="0088642B">
      <w:r>
        <w:continuationSeparator/>
      </w:r>
    </w:p>
  </w:endnote>
  <w:endnote w:type="continuationNotice" w:id="1">
    <w:p w14:paraId="3F63565E" w14:textId="77777777" w:rsidR="0088642B" w:rsidRDefault="00886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98C9" w14:textId="77777777" w:rsidR="00497B71" w:rsidRDefault="00497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9FE6" w14:textId="6A55818B" w:rsidR="00A00F2F" w:rsidRDefault="005B3C01" w:rsidP="00A00F2F">
    <w:pPr>
      <w:pStyle w:val="NormalIndent"/>
      <w:ind w:left="0"/>
      <w:rPr>
        <w:sz w:val="18"/>
        <w:szCs w:val="18"/>
      </w:rPr>
    </w:pPr>
    <w:r>
      <w:rPr>
        <w:noProof/>
        <w:sz w:val="18"/>
        <w:szCs w:val="18"/>
      </w:rPr>
      <w:t>2022</w:t>
    </w:r>
    <w:r w:rsidR="00315F1A">
      <w:rPr>
        <w:sz w:val="18"/>
        <w:szCs w:val="18"/>
      </w:rPr>
      <w:t xml:space="preserve"> </w:t>
    </w:r>
    <w:r w:rsidR="00315F1A" w:rsidRPr="00AA00EE">
      <w:rPr>
        <w:sz w:val="18"/>
        <w:szCs w:val="18"/>
      </w:rPr>
      <w:t>Data Requirements and Change Control Document</w:t>
    </w:r>
  </w:p>
  <w:p w14:paraId="03CD1302" w14:textId="77777777" w:rsidR="00A00F2F" w:rsidRDefault="00A00F2F" w:rsidP="006140F6">
    <w:pPr>
      <w:pStyle w:val="Footer"/>
      <w:tabs>
        <w:tab w:val="clear" w:pos="4153"/>
        <w:tab w:val="clear" w:pos="8306"/>
        <w:tab w:val="right" w:pos="10800"/>
        <w:tab w:val="right" w:pos="15120"/>
      </w:tabs>
      <w:rPr>
        <w:rFonts w:cs="Arial"/>
        <w:sz w:val="18"/>
        <w:szCs w:val="18"/>
      </w:rPr>
    </w:pPr>
  </w:p>
  <w:p w14:paraId="6D5EEBB2" w14:textId="77777777" w:rsidR="00A00F2F" w:rsidRPr="00CB32B9" w:rsidRDefault="00315F1A" w:rsidP="00A00F2F">
    <w:pPr>
      <w:pStyle w:val="Footer"/>
      <w:tabs>
        <w:tab w:val="clear" w:pos="4153"/>
        <w:tab w:val="clear" w:pos="8306"/>
        <w:tab w:val="right" w:pos="10800"/>
        <w:tab w:val="right" w:pos="15120"/>
      </w:tabs>
      <w:jc w:val="center"/>
      <w:rPr>
        <w:rFonts w:cs="Arial"/>
        <w:sz w:val="18"/>
        <w:szCs w:val="18"/>
      </w:rPr>
    </w:pPr>
    <w:r w:rsidRPr="00CB32B9">
      <w:rPr>
        <w:sz w:val="18"/>
        <w:szCs w:val="18"/>
      </w:rPr>
      <w:t xml:space="preserve">Page </w:t>
    </w:r>
    <w:r w:rsidRPr="00CB32B9">
      <w:rPr>
        <w:sz w:val="18"/>
        <w:szCs w:val="18"/>
      </w:rPr>
      <w:fldChar w:fldCharType="begin"/>
    </w:r>
    <w:r w:rsidRPr="00CB32B9">
      <w:rPr>
        <w:sz w:val="18"/>
        <w:szCs w:val="18"/>
      </w:rPr>
      <w:instrText xml:space="preserve"> PAGE </w:instrText>
    </w:r>
    <w:r w:rsidRPr="00CB32B9">
      <w:rPr>
        <w:sz w:val="18"/>
        <w:szCs w:val="18"/>
      </w:rPr>
      <w:fldChar w:fldCharType="separate"/>
    </w:r>
    <w:r w:rsidR="000E314F">
      <w:rPr>
        <w:noProof/>
        <w:sz w:val="18"/>
        <w:szCs w:val="18"/>
      </w:rPr>
      <w:t>2</w:t>
    </w:r>
    <w:r w:rsidRPr="00CB32B9">
      <w:rPr>
        <w:sz w:val="18"/>
        <w:szCs w:val="18"/>
      </w:rPr>
      <w:fldChar w:fldCharType="end"/>
    </w:r>
    <w:r w:rsidRPr="00CB32B9">
      <w:rPr>
        <w:sz w:val="18"/>
        <w:szCs w:val="18"/>
      </w:rPr>
      <w:t xml:space="preserve"> of </w:t>
    </w:r>
    <w:r w:rsidRPr="00CB32B9">
      <w:rPr>
        <w:sz w:val="18"/>
        <w:szCs w:val="18"/>
      </w:rPr>
      <w:fldChar w:fldCharType="begin"/>
    </w:r>
    <w:r w:rsidRPr="00CB32B9">
      <w:rPr>
        <w:sz w:val="18"/>
        <w:szCs w:val="18"/>
      </w:rPr>
      <w:instrText xml:space="preserve"> NUMPAGES </w:instrText>
    </w:r>
    <w:r w:rsidRPr="00CB32B9">
      <w:rPr>
        <w:sz w:val="18"/>
        <w:szCs w:val="18"/>
      </w:rPr>
      <w:fldChar w:fldCharType="separate"/>
    </w:r>
    <w:r w:rsidR="000E314F">
      <w:rPr>
        <w:noProof/>
        <w:sz w:val="18"/>
        <w:szCs w:val="18"/>
      </w:rPr>
      <w:t>5</w:t>
    </w:r>
    <w:r w:rsidRPr="00CB32B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29F1" w14:textId="60DEB034" w:rsidR="00A00F2F" w:rsidRPr="00224035" w:rsidRDefault="005B3C01" w:rsidP="00A00F2F">
    <w:pPr>
      <w:pStyle w:val="NormalIndent"/>
      <w:ind w:left="0"/>
      <w:rPr>
        <w:sz w:val="18"/>
        <w:szCs w:val="18"/>
      </w:rPr>
    </w:pPr>
    <w:r w:rsidRPr="00224035">
      <w:rPr>
        <w:sz w:val="18"/>
        <w:szCs w:val="18"/>
      </w:rPr>
      <w:t>2022</w:t>
    </w:r>
    <w:r w:rsidR="00315F1A" w:rsidRPr="00224035">
      <w:rPr>
        <w:sz w:val="18"/>
        <w:szCs w:val="18"/>
      </w:rPr>
      <w:t xml:space="preserve"> Data Requirements and Change Control Document</w:t>
    </w:r>
  </w:p>
  <w:p w14:paraId="1630E8D5" w14:textId="73172257" w:rsidR="00A00F2F" w:rsidRPr="009A5FB8" w:rsidRDefault="00A00F2F" w:rsidP="00A00F2F">
    <w:pPr>
      <w:pStyle w:val="NormalIndent"/>
      <w:ind w:left="0"/>
      <w:rPr>
        <w:sz w:val="16"/>
        <w:szCs w:val="16"/>
      </w:rPr>
    </w:pPr>
  </w:p>
  <w:p w14:paraId="6D60E488" w14:textId="77777777" w:rsidR="00A00F2F" w:rsidRPr="009A5FB8" w:rsidRDefault="00A00F2F" w:rsidP="00A00F2F">
    <w:pPr>
      <w:pStyle w:val="Footer"/>
      <w:rPr>
        <w:sz w:val="16"/>
        <w:szCs w:val="16"/>
      </w:rPr>
    </w:pPr>
  </w:p>
  <w:p w14:paraId="392C153E" w14:textId="77777777" w:rsidR="00A00F2F" w:rsidRPr="009A5FB8" w:rsidRDefault="00315F1A" w:rsidP="00A00F2F">
    <w:pPr>
      <w:pStyle w:val="Footer"/>
      <w:jc w:val="center"/>
      <w:rPr>
        <w:sz w:val="16"/>
        <w:szCs w:val="16"/>
      </w:rPr>
    </w:pPr>
    <w:r w:rsidRPr="009A5FB8">
      <w:rPr>
        <w:sz w:val="16"/>
        <w:szCs w:val="16"/>
      </w:rPr>
      <w:t xml:space="preserve">Page </w:t>
    </w:r>
    <w:r w:rsidRPr="009A5FB8">
      <w:rPr>
        <w:sz w:val="16"/>
        <w:szCs w:val="16"/>
      </w:rPr>
      <w:fldChar w:fldCharType="begin"/>
    </w:r>
    <w:r w:rsidRPr="009A5FB8">
      <w:rPr>
        <w:sz w:val="16"/>
        <w:szCs w:val="16"/>
      </w:rPr>
      <w:instrText xml:space="preserve"> PAGE </w:instrText>
    </w:r>
    <w:r w:rsidRPr="009A5FB8">
      <w:rPr>
        <w:sz w:val="16"/>
        <w:szCs w:val="16"/>
      </w:rPr>
      <w:fldChar w:fldCharType="separate"/>
    </w:r>
    <w:r w:rsidR="000E314F">
      <w:rPr>
        <w:noProof/>
        <w:sz w:val="16"/>
        <w:szCs w:val="16"/>
      </w:rPr>
      <w:t>1</w:t>
    </w:r>
    <w:r w:rsidRPr="009A5FB8">
      <w:rPr>
        <w:sz w:val="16"/>
        <w:szCs w:val="16"/>
      </w:rPr>
      <w:fldChar w:fldCharType="end"/>
    </w:r>
    <w:r w:rsidRPr="009A5FB8">
      <w:rPr>
        <w:sz w:val="16"/>
        <w:szCs w:val="16"/>
      </w:rPr>
      <w:t xml:space="preserve"> of </w:t>
    </w:r>
    <w:r w:rsidRPr="009A5FB8">
      <w:rPr>
        <w:sz w:val="16"/>
        <w:szCs w:val="16"/>
      </w:rPr>
      <w:fldChar w:fldCharType="begin"/>
    </w:r>
    <w:r w:rsidRPr="009A5FB8">
      <w:rPr>
        <w:sz w:val="16"/>
        <w:szCs w:val="16"/>
      </w:rPr>
      <w:instrText xml:space="preserve"> NUMPAGES </w:instrText>
    </w:r>
    <w:r w:rsidRPr="009A5FB8">
      <w:rPr>
        <w:sz w:val="16"/>
        <w:szCs w:val="16"/>
      </w:rPr>
      <w:fldChar w:fldCharType="separate"/>
    </w:r>
    <w:r w:rsidR="000E314F">
      <w:rPr>
        <w:noProof/>
        <w:sz w:val="16"/>
        <w:szCs w:val="16"/>
      </w:rPr>
      <w:t>5</w:t>
    </w:r>
    <w:r w:rsidRPr="009A5FB8"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2A7C" w14:textId="50577E83" w:rsidR="00A00F2F" w:rsidRDefault="005B3C01" w:rsidP="00A00F2F">
    <w:pPr>
      <w:pStyle w:val="NormalIndent"/>
      <w:ind w:left="0"/>
      <w:rPr>
        <w:sz w:val="18"/>
        <w:szCs w:val="18"/>
      </w:rPr>
    </w:pPr>
    <w:r>
      <w:rPr>
        <w:noProof/>
        <w:sz w:val="18"/>
        <w:szCs w:val="18"/>
      </w:rPr>
      <w:t>2022</w:t>
    </w:r>
    <w:r w:rsidR="00315F1A">
      <w:rPr>
        <w:sz w:val="18"/>
        <w:szCs w:val="18"/>
      </w:rPr>
      <w:t xml:space="preserve"> </w:t>
    </w:r>
    <w:r w:rsidR="00315F1A" w:rsidRPr="00AA00EE">
      <w:rPr>
        <w:sz w:val="18"/>
        <w:szCs w:val="18"/>
      </w:rPr>
      <w:t>Data Requirements and Change Control Document</w:t>
    </w:r>
  </w:p>
  <w:p w14:paraId="543CAF51" w14:textId="77777777" w:rsidR="00A00F2F" w:rsidRDefault="00A00F2F" w:rsidP="00A00F2F">
    <w:pPr>
      <w:pStyle w:val="Footer"/>
      <w:tabs>
        <w:tab w:val="clear" w:pos="4153"/>
        <w:tab w:val="clear" w:pos="8306"/>
        <w:tab w:val="right" w:pos="10800"/>
        <w:tab w:val="right" w:pos="15120"/>
      </w:tabs>
      <w:jc w:val="center"/>
      <w:rPr>
        <w:rFonts w:cs="Arial"/>
        <w:sz w:val="18"/>
        <w:szCs w:val="18"/>
      </w:rPr>
    </w:pPr>
  </w:p>
  <w:p w14:paraId="371EA7F1" w14:textId="77777777" w:rsidR="00A00F2F" w:rsidRPr="00CB32B9" w:rsidRDefault="00315F1A" w:rsidP="00A00F2F">
    <w:pPr>
      <w:pStyle w:val="Footer"/>
      <w:tabs>
        <w:tab w:val="clear" w:pos="4153"/>
        <w:tab w:val="clear" w:pos="8306"/>
        <w:tab w:val="right" w:pos="10800"/>
        <w:tab w:val="right" w:pos="15120"/>
      </w:tabs>
      <w:jc w:val="center"/>
      <w:rPr>
        <w:rFonts w:cs="Arial"/>
        <w:sz w:val="18"/>
        <w:szCs w:val="18"/>
      </w:rPr>
    </w:pPr>
    <w:r w:rsidRPr="00CB32B9">
      <w:rPr>
        <w:sz w:val="18"/>
        <w:szCs w:val="18"/>
      </w:rPr>
      <w:t xml:space="preserve">Page </w:t>
    </w:r>
    <w:r w:rsidRPr="00CB32B9">
      <w:rPr>
        <w:sz w:val="18"/>
        <w:szCs w:val="18"/>
      </w:rPr>
      <w:fldChar w:fldCharType="begin"/>
    </w:r>
    <w:r w:rsidRPr="00CB32B9">
      <w:rPr>
        <w:sz w:val="18"/>
        <w:szCs w:val="18"/>
      </w:rPr>
      <w:instrText xml:space="preserve"> PAGE </w:instrText>
    </w:r>
    <w:r w:rsidRPr="00CB32B9">
      <w:rPr>
        <w:sz w:val="18"/>
        <w:szCs w:val="18"/>
      </w:rPr>
      <w:fldChar w:fldCharType="separate"/>
    </w:r>
    <w:r w:rsidR="000E314F">
      <w:rPr>
        <w:noProof/>
        <w:sz w:val="18"/>
        <w:szCs w:val="18"/>
      </w:rPr>
      <w:t>5</w:t>
    </w:r>
    <w:r w:rsidRPr="00CB32B9">
      <w:rPr>
        <w:sz w:val="18"/>
        <w:szCs w:val="18"/>
      </w:rPr>
      <w:fldChar w:fldCharType="end"/>
    </w:r>
    <w:r w:rsidRPr="00CB32B9">
      <w:rPr>
        <w:sz w:val="18"/>
        <w:szCs w:val="18"/>
      </w:rPr>
      <w:t xml:space="preserve"> of </w:t>
    </w:r>
    <w:r w:rsidRPr="00CB32B9">
      <w:rPr>
        <w:sz w:val="18"/>
        <w:szCs w:val="18"/>
      </w:rPr>
      <w:fldChar w:fldCharType="begin"/>
    </w:r>
    <w:r w:rsidRPr="00CB32B9">
      <w:rPr>
        <w:sz w:val="18"/>
        <w:szCs w:val="18"/>
      </w:rPr>
      <w:instrText xml:space="preserve"> NUMPAGES </w:instrText>
    </w:r>
    <w:r w:rsidRPr="00CB32B9">
      <w:rPr>
        <w:sz w:val="18"/>
        <w:szCs w:val="18"/>
      </w:rPr>
      <w:fldChar w:fldCharType="separate"/>
    </w:r>
    <w:r w:rsidR="000E314F">
      <w:rPr>
        <w:noProof/>
        <w:sz w:val="18"/>
        <w:szCs w:val="18"/>
      </w:rPr>
      <w:t>5</w:t>
    </w:r>
    <w:r w:rsidRPr="00CB32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D079" w14:textId="77777777" w:rsidR="0088642B" w:rsidRDefault="0088642B">
      <w:r>
        <w:separator/>
      </w:r>
    </w:p>
  </w:footnote>
  <w:footnote w:type="continuationSeparator" w:id="0">
    <w:p w14:paraId="01A0F137" w14:textId="77777777" w:rsidR="0088642B" w:rsidRDefault="0088642B">
      <w:r>
        <w:continuationSeparator/>
      </w:r>
    </w:p>
  </w:footnote>
  <w:footnote w:type="continuationNotice" w:id="1">
    <w:p w14:paraId="7337DDCA" w14:textId="77777777" w:rsidR="0088642B" w:rsidRDefault="008864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2E1E" w14:textId="77777777" w:rsidR="00497B71" w:rsidRDefault="00497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325A" w14:textId="012C65F4" w:rsidR="00F33CAE" w:rsidRDefault="00F33CAE">
    <w:pPr>
      <w:pStyle w:val="Header"/>
    </w:pPr>
    <w:r w:rsidRPr="00B7527F">
      <w:rPr>
        <w:noProof/>
        <w:sz w:val="24"/>
        <w:szCs w:val="24"/>
        <w:lang w:eastAsia="en-AU"/>
      </w:rPr>
      <w:drawing>
        <wp:anchor distT="0" distB="0" distL="114300" distR="114300" simplePos="0" relativeHeight="251657728" behindDoc="0" locked="0" layoutInCell="1" allowOverlap="1" wp14:anchorId="1F4FF92A" wp14:editId="1A6BB156">
          <wp:simplePos x="0" y="0"/>
          <wp:positionH relativeFrom="margin">
            <wp:posOffset>0</wp:posOffset>
          </wp:positionH>
          <wp:positionV relativeFrom="margin">
            <wp:posOffset>-831850</wp:posOffset>
          </wp:positionV>
          <wp:extent cx="2200910" cy="676275"/>
          <wp:effectExtent l="0" t="0" r="8890" b="952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16476" name="Picture 1" descr="Dept Education and Training_In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FC25" w14:textId="77777777" w:rsidR="0088102A" w:rsidRDefault="0088102A">
    <w:pPr>
      <w:pStyle w:val="Header"/>
    </w:pPr>
  </w:p>
  <w:p w14:paraId="1255A42D" w14:textId="77777777" w:rsidR="0088102A" w:rsidRDefault="0088102A">
    <w:pPr>
      <w:pStyle w:val="Header"/>
    </w:pPr>
  </w:p>
  <w:p w14:paraId="5006794E" w14:textId="77777777" w:rsidR="0088102A" w:rsidRDefault="0088102A">
    <w:pPr>
      <w:pStyle w:val="Header"/>
    </w:pPr>
  </w:p>
  <w:p w14:paraId="56F4CA06" w14:textId="7A880A77" w:rsidR="00C66F08" w:rsidRDefault="00C66F08">
    <w:pPr>
      <w:pStyle w:val="Header"/>
    </w:pPr>
    <w:r w:rsidRPr="00B7527F">
      <w:rPr>
        <w:noProof/>
        <w:sz w:val="24"/>
        <w:szCs w:val="24"/>
        <w:lang w:eastAsia="en-AU"/>
      </w:rPr>
      <w:drawing>
        <wp:anchor distT="0" distB="0" distL="114300" distR="114300" simplePos="0" relativeHeight="251656704" behindDoc="1" locked="0" layoutInCell="1" allowOverlap="1" wp14:anchorId="556BC2CF" wp14:editId="24A4B54C">
          <wp:simplePos x="0" y="0"/>
          <wp:positionH relativeFrom="margin">
            <wp:posOffset>0</wp:posOffset>
          </wp:positionH>
          <wp:positionV relativeFrom="margin">
            <wp:posOffset>-977900</wp:posOffset>
          </wp:positionV>
          <wp:extent cx="2200910" cy="676275"/>
          <wp:effectExtent l="0" t="0" r="889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16476" name="Picture 1" descr="Dept Education and Training_In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9BAEC" w14:textId="77777777" w:rsidR="00C66F08" w:rsidRDefault="00C66F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FF76" w14:textId="77777777" w:rsidR="00A00F2F" w:rsidRDefault="00A00F2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799" w14:textId="77777777" w:rsidR="00A00F2F" w:rsidRPr="006820BD" w:rsidRDefault="00A00F2F" w:rsidP="00A00F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A510" w14:textId="77777777" w:rsidR="00A00F2F" w:rsidRDefault="00A00F2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85AE" w14:textId="77777777" w:rsidR="00A00F2F" w:rsidRDefault="00A00F2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B988" w14:textId="77777777" w:rsidR="00A00F2F" w:rsidRDefault="00A00F2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BBB7" w14:textId="77777777" w:rsidR="00A00F2F" w:rsidRDefault="00A00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4628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7B07C1"/>
    <w:multiLevelType w:val="hybridMultilevel"/>
    <w:tmpl w:val="590E0A66"/>
    <w:lvl w:ilvl="0" w:tplc="86DC0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01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A0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EE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6C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74C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B84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29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388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65C7"/>
    <w:multiLevelType w:val="hybridMultilevel"/>
    <w:tmpl w:val="B5D4F31E"/>
    <w:lvl w:ilvl="0" w:tplc="D0CA8E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EB66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286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A1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B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F8E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C2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2A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8ED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769C"/>
    <w:multiLevelType w:val="hybridMultilevel"/>
    <w:tmpl w:val="E8E8B5A8"/>
    <w:lvl w:ilvl="0" w:tplc="FB90606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sz w:val="22"/>
      </w:rPr>
    </w:lvl>
    <w:lvl w:ilvl="1" w:tplc="B31A7BC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Century Gothic" w:eastAsia="Times New Roman" w:hAnsi="Century Gothic" w:hint="default"/>
      </w:rPr>
    </w:lvl>
    <w:lvl w:ilvl="2" w:tplc="4D04FBAE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03E2D68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6268A988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796463A8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91969A62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419C8AE8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6DB67F46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FAA323A"/>
    <w:multiLevelType w:val="hybridMultilevel"/>
    <w:tmpl w:val="2196C6E2"/>
    <w:lvl w:ilvl="0" w:tplc="B3A2CE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5BC1E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20629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36C80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BF231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1889D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D9CDA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A78B3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422D1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4B21DCB"/>
    <w:multiLevelType w:val="hybridMultilevel"/>
    <w:tmpl w:val="EF04345E"/>
    <w:lvl w:ilvl="0" w:tplc="CD0285BC">
      <w:start w:val="1"/>
      <w:numFmt w:val="decimal"/>
      <w:pStyle w:val="NumberListNoticeSummar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4006F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E82A30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9E68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1A032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6EEA0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A4899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9845B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87844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C56BB4"/>
    <w:multiLevelType w:val="hybridMultilevel"/>
    <w:tmpl w:val="534AA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66903"/>
    <w:multiLevelType w:val="hybridMultilevel"/>
    <w:tmpl w:val="C38ECDF2"/>
    <w:lvl w:ilvl="0" w:tplc="8C96D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47C5"/>
    <w:multiLevelType w:val="hybridMultilevel"/>
    <w:tmpl w:val="1876B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344F"/>
    <w:multiLevelType w:val="hybridMultilevel"/>
    <w:tmpl w:val="E6D29410"/>
    <w:lvl w:ilvl="0" w:tplc="34D8C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D1E2A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7E8C0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FEE7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322C8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97AAB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1A86B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B2E59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94A87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0F92ED7"/>
    <w:multiLevelType w:val="hybridMultilevel"/>
    <w:tmpl w:val="42D41354"/>
    <w:lvl w:ilvl="0" w:tplc="411431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50206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3F826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7E2D3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C0285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7F67E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E5643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6A4BF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AEAB0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38C6A1D"/>
    <w:multiLevelType w:val="hybridMultilevel"/>
    <w:tmpl w:val="DC0C52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AE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24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05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EE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283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47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F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6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75B66"/>
    <w:multiLevelType w:val="hybridMultilevel"/>
    <w:tmpl w:val="E7569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F4AA8"/>
    <w:multiLevelType w:val="hybridMultilevel"/>
    <w:tmpl w:val="7BC21BBD"/>
    <w:lvl w:ilvl="0" w:tplc="8C96D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AE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24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05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EE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283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47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F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6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E4260"/>
    <w:multiLevelType w:val="hybridMultilevel"/>
    <w:tmpl w:val="39F4BF12"/>
    <w:lvl w:ilvl="0" w:tplc="D50CD3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24233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7DA6C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DD6B1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DB2C9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9AEF0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05E08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9CC5B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0C472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AC15FC9"/>
    <w:multiLevelType w:val="hybridMultilevel"/>
    <w:tmpl w:val="DB76CED8"/>
    <w:lvl w:ilvl="0" w:tplc="33E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4EC4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5401B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F20AE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A9E72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150EF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2361F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77ACE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19E50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BD0054D"/>
    <w:multiLevelType w:val="multilevel"/>
    <w:tmpl w:val="7BC21BB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9C0E3A"/>
    <w:multiLevelType w:val="hybridMultilevel"/>
    <w:tmpl w:val="13D04E9C"/>
    <w:lvl w:ilvl="0" w:tplc="A11658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231D5"/>
    <w:multiLevelType w:val="multilevel"/>
    <w:tmpl w:val="7BC21BB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C44F4"/>
    <w:multiLevelType w:val="hybridMultilevel"/>
    <w:tmpl w:val="0C09001D"/>
    <w:styleLink w:val="NumberList-Notice"/>
    <w:lvl w:ilvl="0" w:tplc="CD721E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4"/>
      </w:rPr>
    </w:lvl>
    <w:lvl w:ilvl="1" w:tplc="8CDC5E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46FCC18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7D8AA55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A93868D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551C708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4530AB7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84763E2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EBF848E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42F2CFB"/>
    <w:multiLevelType w:val="multilevel"/>
    <w:tmpl w:val="AA9C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DC0DDC"/>
    <w:multiLevelType w:val="hybridMultilevel"/>
    <w:tmpl w:val="C6C02612"/>
    <w:lvl w:ilvl="0" w:tplc="6AE07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6C7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44E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DC2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267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3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ED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18D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A4C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AB024C"/>
    <w:multiLevelType w:val="hybridMultilevel"/>
    <w:tmpl w:val="D0C4692C"/>
    <w:lvl w:ilvl="0" w:tplc="90801C6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A00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F9279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3749A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610C1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13AC4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BC2F8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012CD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65CB3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D9C43F1"/>
    <w:multiLevelType w:val="hybridMultilevel"/>
    <w:tmpl w:val="57BC4ED6"/>
    <w:lvl w:ilvl="0" w:tplc="F89E6392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2E54A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6D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F46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5E1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F8E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A27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F0E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0D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16235D"/>
    <w:multiLevelType w:val="hybridMultilevel"/>
    <w:tmpl w:val="B5589B82"/>
    <w:lvl w:ilvl="0" w:tplc="9B20AC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3F420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BBEE0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73293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CC8ED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626B9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A766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15C90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E1CF4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1284EE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89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CA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6A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4B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E5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C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2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6A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95FE9"/>
    <w:multiLevelType w:val="multilevel"/>
    <w:tmpl w:val="8EF2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957646"/>
    <w:multiLevelType w:val="multilevel"/>
    <w:tmpl w:val="3B66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1E2139"/>
    <w:multiLevelType w:val="hybridMultilevel"/>
    <w:tmpl w:val="5BD0AD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565E6A"/>
    <w:multiLevelType w:val="hybridMultilevel"/>
    <w:tmpl w:val="0358B070"/>
    <w:lvl w:ilvl="0" w:tplc="5E9AA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2C4B2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EEAC3B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6FE0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BECA2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5040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3ECB5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5401E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FC9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C6C089F"/>
    <w:multiLevelType w:val="hybridMultilevel"/>
    <w:tmpl w:val="C2629AEC"/>
    <w:lvl w:ilvl="0" w:tplc="94BC871C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A35ED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EC2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CCC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F43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529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020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DA8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842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32481D"/>
    <w:multiLevelType w:val="hybridMultilevel"/>
    <w:tmpl w:val="AC2486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533356"/>
    <w:multiLevelType w:val="hybridMultilevel"/>
    <w:tmpl w:val="31DA0438"/>
    <w:lvl w:ilvl="0" w:tplc="F6F258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2EC0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69CDC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99E11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A1C0F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60853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C5C19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1A811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29ECF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1A564F7"/>
    <w:multiLevelType w:val="hybridMultilevel"/>
    <w:tmpl w:val="4B8215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6653F"/>
    <w:multiLevelType w:val="hybridMultilevel"/>
    <w:tmpl w:val="B89CD558"/>
    <w:lvl w:ilvl="0" w:tplc="2BCCB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0C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6A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20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D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41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CD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3334E"/>
    <w:multiLevelType w:val="hybridMultilevel"/>
    <w:tmpl w:val="1E4E00B4"/>
    <w:styleLink w:val="NumberList"/>
    <w:lvl w:ilvl="0" w:tplc="DB90B7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CC16EDE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B85AFE8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B9E625A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6FCA15AA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663A524A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4A74AF50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7A09C08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8A80E4D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6" w15:restartNumberingAfterBreak="0">
    <w:nsid w:val="5B2C6C8D"/>
    <w:multiLevelType w:val="hybridMultilevel"/>
    <w:tmpl w:val="7C80CF12"/>
    <w:lvl w:ilvl="0" w:tplc="3E92B39C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1" w:tplc="ECF88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E87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5A6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1C9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74C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7D60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4AB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0529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731365"/>
    <w:multiLevelType w:val="hybridMultilevel"/>
    <w:tmpl w:val="8A30E3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3071E"/>
    <w:multiLevelType w:val="hybridMultilevel"/>
    <w:tmpl w:val="1E4E00B4"/>
    <w:numStyleLink w:val="NumberList"/>
  </w:abstractNum>
  <w:abstractNum w:abstractNumId="39" w15:restartNumberingAfterBreak="0">
    <w:nsid w:val="5DD5726E"/>
    <w:multiLevelType w:val="hybridMultilevel"/>
    <w:tmpl w:val="4C84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FC4529"/>
    <w:multiLevelType w:val="hybridMultilevel"/>
    <w:tmpl w:val="E45073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A4DBC"/>
    <w:multiLevelType w:val="hybridMultilevel"/>
    <w:tmpl w:val="C85C06FA"/>
    <w:lvl w:ilvl="0" w:tplc="9FB21B2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53A6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70616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E2F8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2BF238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11CC0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DBE2F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AB26A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1C6F1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6A8C5B07"/>
    <w:multiLevelType w:val="hybridMultilevel"/>
    <w:tmpl w:val="F132D3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586BF0"/>
    <w:multiLevelType w:val="hybridMultilevel"/>
    <w:tmpl w:val="DC0C52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AEB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247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705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EE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283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47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F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6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2B5681"/>
    <w:multiLevelType w:val="multilevel"/>
    <w:tmpl w:val="D7E63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4C48A1"/>
    <w:multiLevelType w:val="hybridMultilevel"/>
    <w:tmpl w:val="E182CE8A"/>
    <w:lvl w:ilvl="0" w:tplc="BADAB44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47AC14E8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5B36A2CE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578890F0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BF82925A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8DE75A2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317A8C7A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CA70DBE8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E2A45FC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6" w15:restartNumberingAfterBreak="0">
    <w:nsid w:val="7AB53C26"/>
    <w:multiLevelType w:val="hybridMultilevel"/>
    <w:tmpl w:val="9FDE7A1A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7" w15:restartNumberingAfterBreak="0">
    <w:nsid w:val="7BC21BB8"/>
    <w:multiLevelType w:val="hybridMultilevel"/>
    <w:tmpl w:val="0FDCAFA0"/>
    <w:lvl w:ilvl="0" w:tplc="BBF4364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8C5E7C7E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69CE60D8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DC66DA0A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526C587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C2CC7FD8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DF8C874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4D1A6B78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3B3A97EC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8" w15:restartNumberingAfterBreak="0">
    <w:nsid w:val="7BC21BB9"/>
    <w:multiLevelType w:val="hybridMultilevel"/>
    <w:tmpl w:val="7BC21BB9"/>
    <w:lvl w:ilvl="0" w:tplc="6BEE0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45E8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56E8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DCA6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C28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BA2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1CE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D8E6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B4AC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7BC21BBA"/>
    <w:multiLevelType w:val="multilevel"/>
    <w:tmpl w:val="7BC2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C21BBB"/>
    <w:multiLevelType w:val="hybridMultilevel"/>
    <w:tmpl w:val="7BC21BBB"/>
    <w:lvl w:ilvl="0" w:tplc="E91EE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41CAE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989C0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CC55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982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7E1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CC70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869A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1A0C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7BC21BBC"/>
    <w:multiLevelType w:val="hybridMultilevel"/>
    <w:tmpl w:val="7BC21BBC"/>
    <w:lvl w:ilvl="0" w:tplc="7FE85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D0E4C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2443C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D8DA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6AF3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0C83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4A45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E619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1837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7BC21BBD"/>
    <w:multiLevelType w:val="multilevel"/>
    <w:tmpl w:val="7BC21BB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C21BBE"/>
    <w:multiLevelType w:val="hybridMultilevel"/>
    <w:tmpl w:val="7BC21BBE"/>
    <w:lvl w:ilvl="0" w:tplc="F9AAB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A9A9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7CF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2E17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0C4B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8878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B0B7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1C43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466D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7BC21BBF"/>
    <w:multiLevelType w:val="hybridMultilevel"/>
    <w:tmpl w:val="7BC21BBF"/>
    <w:lvl w:ilvl="0" w:tplc="C5ACF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DC5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525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06F2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EA8E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ED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E0E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72D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5E6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7BC57B1F"/>
    <w:multiLevelType w:val="multilevel"/>
    <w:tmpl w:val="58FAE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DE0B0C"/>
    <w:multiLevelType w:val="hybridMultilevel"/>
    <w:tmpl w:val="995A80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68040">
    <w:abstractNumId w:val="34"/>
  </w:num>
  <w:num w:numId="2" w16cid:durableId="1808085417">
    <w:abstractNumId w:val="0"/>
  </w:num>
  <w:num w:numId="3" w16cid:durableId="1459713831">
    <w:abstractNumId w:val="3"/>
  </w:num>
  <w:num w:numId="4" w16cid:durableId="1313103319">
    <w:abstractNumId w:val="21"/>
  </w:num>
  <w:num w:numId="5" w16cid:durableId="1677154494">
    <w:abstractNumId w:val="29"/>
  </w:num>
  <w:num w:numId="6" w16cid:durableId="1810247188">
    <w:abstractNumId w:val="15"/>
  </w:num>
  <w:num w:numId="7" w16cid:durableId="1037779046">
    <w:abstractNumId w:val="2"/>
  </w:num>
  <w:num w:numId="8" w16cid:durableId="1000501483">
    <w:abstractNumId w:val="38"/>
  </w:num>
  <w:num w:numId="9" w16cid:durableId="1677883206">
    <w:abstractNumId w:val="45"/>
  </w:num>
  <w:num w:numId="10" w16cid:durableId="1870560973">
    <w:abstractNumId w:val="35"/>
  </w:num>
  <w:num w:numId="11" w16cid:durableId="1145007319">
    <w:abstractNumId w:val="19"/>
  </w:num>
  <w:num w:numId="12" w16cid:durableId="1384871109">
    <w:abstractNumId w:val="0"/>
  </w:num>
  <w:num w:numId="13" w16cid:durableId="1304312606">
    <w:abstractNumId w:val="5"/>
  </w:num>
  <w:num w:numId="14" w16cid:durableId="857737121">
    <w:abstractNumId w:val="5"/>
    <w:lvlOverride w:ilvl="0">
      <w:startOverride w:val="1"/>
    </w:lvlOverride>
  </w:num>
  <w:num w:numId="15" w16cid:durableId="1403676389">
    <w:abstractNumId w:val="9"/>
  </w:num>
  <w:num w:numId="16" w16cid:durableId="763963848">
    <w:abstractNumId w:val="24"/>
  </w:num>
  <w:num w:numId="17" w16cid:durableId="473452088">
    <w:abstractNumId w:val="22"/>
  </w:num>
  <w:num w:numId="18" w16cid:durableId="202519380">
    <w:abstractNumId w:val="4"/>
  </w:num>
  <w:num w:numId="19" w16cid:durableId="2053263280">
    <w:abstractNumId w:val="41"/>
  </w:num>
  <w:num w:numId="20" w16cid:durableId="1671979429">
    <w:abstractNumId w:val="10"/>
  </w:num>
  <w:num w:numId="21" w16cid:durableId="234975572">
    <w:abstractNumId w:val="14"/>
  </w:num>
  <w:num w:numId="22" w16cid:durableId="455687086">
    <w:abstractNumId w:val="23"/>
  </w:num>
  <w:num w:numId="23" w16cid:durableId="2067216558">
    <w:abstractNumId w:val="30"/>
  </w:num>
  <w:num w:numId="24" w16cid:durableId="1712807622">
    <w:abstractNumId w:val="32"/>
  </w:num>
  <w:num w:numId="25" w16cid:durableId="487593244">
    <w:abstractNumId w:val="36"/>
  </w:num>
  <w:num w:numId="26" w16cid:durableId="2001959534">
    <w:abstractNumId w:val="5"/>
  </w:num>
  <w:num w:numId="27" w16cid:durableId="1206136023">
    <w:abstractNumId w:val="1"/>
  </w:num>
  <w:num w:numId="28" w16cid:durableId="1499464538">
    <w:abstractNumId w:val="47"/>
  </w:num>
  <w:num w:numId="29" w16cid:durableId="189533618">
    <w:abstractNumId w:val="48"/>
  </w:num>
  <w:num w:numId="30" w16cid:durableId="1148785227">
    <w:abstractNumId w:val="49"/>
  </w:num>
  <w:num w:numId="31" w16cid:durableId="1501579917">
    <w:abstractNumId w:val="50"/>
  </w:num>
  <w:num w:numId="32" w16cid:durableId="2144615083">
    <w:abstractNumId w:val="51"/>
  </w:num>
  <w:num w:numId="33" w16cid:durableId="998920238">
    <w:abstractNumId w:val="52"/>
  </w:num>
  <w:num w:numId="34" w16cid:durableId="1895463493">
    <w:abstractNumId w:val="53"/>
  </w:num>
  <w:num w:numId="35" w16cid:durableId="1526098682">
    <w:abstractNumId w:val="54"/>
  </w:num>
  <w:num w:numId="36" w16cid:durableId="1657490404">
    <w:abstractNumId w:val="18"/>
  </w:num>
  <w:num w:numId="37" w16cid:durableId="1723169136">
    <w:abstractNumId w:val="16"/>
  </w:num>
  <w:num w:numId="38" w16cid:durableId="1318411690">
    <w:abstractNumId w:val="43"/>
  </w:num>
  <w:num w:numId="39" w16cid:durableId="312412790">
    <w:abstractNumId w:val="37"/>
  </w:num>
  <w:num w:numId="40" w16cid:durableId="1721900428">
    <w:abstractNumId w:val="6"/>
  </w:num>
  <w:num w:numId="41" w16cid:durableId="1003970253">
    <w:abstractNumId w:val="8"/>
  </w:num>
  <w:num w:numId="42" w16cid:durableId="217863817">
    <w:abstractNumId w:val="28"/>
  </w:num>
  <w:num w:numId="43" w16cid:durableId="1178688989">
    <w:abstractNumId w:val="40"/>
  </w:num>
  <w:num w:numId="44" w16cid:durableId="1778255337">
    <w:abstractNumId w:val="46"/>
  </w:num>
  <w:num w:numId="45" w16cid:durableId="927419066">
    <w:abstractNumId w:val="17"/>
  </w:num>
  <w:num w:numId="46" w16cid:durableId="202712825">
    <w:abstractNumId w:val="13"/>
  </w:num>
  <w:num w:numId="47" w16cid:durableId="1643461129">
    <w:abstractNumId w:val="7"/>
  </w:num>
  <w:num w:numId="48" w16cid:durableId="941035161">
    <w:abstractNumId w:val="27"/>
  </w:num>
  <w:num w:numId="49" w16cid:durableId="5374875">
    <w:abstractNumId w:val="20"/>
  </w:num>
  <w:num w:numId="50" w16cid:durableId="1803692028">
    <w:abstractNumId w:val="56"/>
  </w:num>
  <w:num w:numId="51" w16cid:durableId="1519391363">
    <w:abstractNumId w:val="12"/>
  </w:num>
  <w:num w:numId="52" w16cid:durableId="2077893992">
    <w:abstractNumId w:val="25"/>
  </w:num>
  <w:num w:numId="53" w16cid:durableId="601500677">
    <w:abstractNumId w:val="42"/>
  </w:num>
  <w:num w:numId="54" w16cid:durableId="615411483">
    <w:abstractNumId w:val="33"/>
  </w:num>
  <w:num w:numId="55" w16cid:durableId="1871216458">
    <w:abstractNumId w:val="55"/>
  </w:num>
  <w:num w:numId="56" w16cid:durableId="944075896">
    <w:abstractNumId w:val="26"/>
  </w:num>
  <w:num w:numId="57" w16cid:durableId="430204237">
    <w:abstractNumId w:val="44"/>
  </w:num>
  <w:num w:numId="58" w16cid:durableId="468475217">
    <w:abstractNumId w:val="11"/>
  </w:num>
  <w:num w:numId="59" w16cid:durableId="1573471401">
    <w:abstractNumId w:val="39"/>
  </w:num>
  <w:num w:numId="60" w16cid:durableId="27409432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32"/>
    <w:rsid w:val="00001C60"/>
    <w:rsid w:val="00006A90"/>
    <w:rsid w:val="00032AC6"/>
    <w:rsid w:val="00043647"/>
    <w:rsid w:val="000476E9"/>
    <w:rsid w:val="0005170C"/>
    <w:rsid w:val="000533F1"/>
    <w:rsid w:val="00055E14"/>
    <w:rsid w:val="00057EC9"/>
    <w:rsid w:val="000805CF"/>
    <w:rsid w:val="00082E4B"/>
    <w:rsid w:val="00093BA2"/>
    <w:rsid w:val="000B22CF"/>
    <w:rsid w:val="000B7B34"/>
    <w:rsid w:val="000D12DD"/>
    <w:rsid w:val="000D2333"/>
    <w:rsid w:val="000D2E48"/>
    <w:rsid w:val="000D3ACD"/>
    <w:rsid w:val="000D72DC"/>
    <w:rsid w:val="000E314F"/>
    <w:rsid w:val="000E49B7"/>
    <w:rsid w:val="000E6181"/>
    <w:rsid w:val="000F65F2"/>
    <w:rsid w:val="00100D1F"/>
    <w:rsid w:val="00106526"/>
    <w:rsid w:val="00133917"/>
    <w:rsid w:val="00135F56"/>
    <w:rsid w:val="0014111E"/>
    <w:rsid w:val="001462A2"/>
    <w:rsid w:val="001474CC"/>
    <w:rsid w:val="0015217F"/>
    <w:rsid w:val="0015365D"/>
    <w:rsid w:val="00155FF8"/>
    <w:rsid w:val="00171ABE"/>
    <w:rsid w:val="001765B7"/>
    <w:rsid w:val="00182234"/>
    <w:rsid w:val="001850B3"/>
    <w:rsid w:val="001A0C75"/>
    <w:rsid w:val="001B2249"/>
    <w:rsid w:val="001B5147"/>
    <w:rsid w:val="001B5C7E"/>
    <w:rsid w:val="001B6E8E"/>
    <w:rsid w:val="001C0826"/>
    <w:rsid w:val="001C3428"/>
    <w:rsid w:val="001C4D8E"/>
    <w:rsid w:val="001E6F6D"/>
    <w:rsid w:val="001ECEEC"/>
    <w:rsid w:val="001F0A0A"/>
    <w:rsid w:val="001F4060"/>
    <w:rsid w:val="001F6EC8"/>
    <w:rsid w:val="001F7BD6"/>
    <w:rsid w:val="001F7CDB"/>
    <w:rsid w:val="002012CA"/>
    <w:rsid w:val="002047AE"/>
    <w:rsid w:val="00211DF9"/>
    <w:rsid w:val="00212690"/>
    <w:rsid w:val="00212DD5"/>
    <w:rsid w:val="002132B2"/>
    <w:rsid w:val="00217209"/>
    <w:rsid w:val="002176AF"/>
    <w:rsid w:val="0022212E"/>
    <w:rsid w:val="002229BC"/>
    <w:rsid w:val="00223E87"/>
    <w:rsid w:val="00224035"/>
    <w:rsid w:val="00225B6D"/>
    <w:rsid w:val="002357A9"/>
    <w:rsid w:val="0026045C"/>
    <w:rsid w:val="002624F6"/>
    <w:rsid w:val="0026543A"/>
    <w:rsid w:val="00266806"/>
    <w:rsid w:val="002671E5"/>
    <w:rsid w:val="00273502"/>
    <w:rsid w:val="00276A0F"/>
    <w:rsid w:val="00276B11"/>
    <w:rsid w:val="00281C13"/>
    <w:rsid w:val="002821D2"/>
    <w:rsid w:val="00286DD4"/>
    <w:rsid w:val="00297B7B"/>
    <w:rsid w:val="002A0C87"/>
    <w:rsid w:val="002A21C2"/>
    <w:rsid w:val="002A7225"/>
    <w:rsid w:val="002B693D"/>
    <w:rsid w:val="002B74B4"/>
    <w:rsid w:val="002C0CDF"/>
    <w:rsid w:val="002C1879"/>
    <w:rsid w:val="002C75F3"/>
    <w:rsid w:val="002D554D"/>
    <w:rsid w:val="002F028C"/>
    <w:rsid w:val="002F49D3"/>
    <w:rsid w:val="002F69F8"/>
    <w:rsid w:val="00315E07"/>
    <w:rsid w:val="00315F1A"/>
    <w:rsid w:val="00315F36"/>
    <w:rsid w:val="003175D9"/>
    <w:rsid w:val="00320E8D"/>
    <w:rsid w:val="00323041"/>
    <w:rsid w:val="00324A17"/>
    <w:rsid w:val="00324A9F"/>
    <w:rsid w:val="00332330"/>
    <w:rsid w:val="0033339B"/>
    <w:rsid w:val="00335022"/>
    <w:rsid w:val="00335B04"/>
    <w:rsid w:val="003416A9"/>
    <w:rsid w:val="003431A5"/>
    <w:rsid w:val="00344867"/>
    <w:rsid w:val="00354E48"/>
    <w:rsid w:val="00355F15"/>
    <w:rsid w:val="00357508"/>
    <w:rsid w:val="00360BB2"/>
    <w:rsid w:val="00364A06"/>
    <w:rsid w:val="003656F6"/>
    <w:rsid w:val="00367031"/>
    <w:rsid w:val="00367B1A"/>
    <w:rsid w:val="003747E5"/>
    <w:rsid w:val="00380C77"/>
    <w:rsid w:val="00383AE1"/>
    <w:rsid w:val="00395A08"/>
    <w:rsid w:val="00397F91"/>
    <w:rsid w:val="003A513C"/>
    <w:rsid w:val="003C1629"/>
    <w:rsid w:val="003C1D40"/>
    <w:rsid w:val="003C414F"/>
    <w:rsid w:val="003D1823"/>
    <w:rsid w:val="003D6EBF"/>
    <w:rsid w:val="003D7EFC"/>
    <w:rsid w:val="003E45DB"/>
    <w:rsid w:val="003E4813"/>
    <w:rsid w:val="003F2551"/>
    <w:rsid w:val="00403164"/>
    <w:rsid w:val="00407544"/>
    <w:rsid w:val="0041337A"/>
    <w:rsid w:val="00417465"/>
    <w:rsid w:val="0042229C"/>
    <w:rsid w:val="00425622"/>
    <w:rsid w:val="00431B30"/>
    <w:rsid w:val="00434397"/>
    <w:rsid w:val="0045018B"/>
    <w:rsid w:val="00455FB2"/>
    <w:rsid w:val="00457DBE"/>
    <w:rsid w:val="004601FD"/>
    <w:rsid w:val="0046566B"/>
    <w:rsid w:val="00471CFF"/>
    <w:rsid w:val="00476604"/>
    <w:rsid w:val="00481A50"/>
    <w:rsid w:val="004838E3"/>
    <w:rsid w:val="004930E6"/>
    <w:rsid w:val="00493BE5"/>
    <w:rsid w:val="00495432"/>
    <w:rsid w:val="0049755D"/>
    <w:rsid w:val="00497B71"/>
    <w:rsid w:val="004A1A58"/>
    <w:rsid w:val="004A5EC1"/>
    <w:rsid w:val="004B4E86"/>
    <w:rsid w:val="004C0D39"/>
    <w:rsid w:val="004C1041"/>
    <w:rsid w:val="004C7532"/>
    <w:rsid w:val="004D3932"/>
    <w:rsid w:val="004D3CEF"/>
    <w:rsid w:val="004D3E0F"/>
    <w:rsid w:val="004E26BF"/>
    <w:rsid w:val="004E678B"/>
    <w:rsid w:val="004E7AF1"/>
    <w:rsid w:val="004F5184"/>
    <w:rsid w:val="004F6CFC"/>
    <w:rsid w:val="00510AE4"/>
    <w:rsid w:val="00515E1C"/>
    <w:rsid w:val="0052749D"/>
    <w:rsid w:val="00534AE9"/>
    <w:rsid w:val="005455E3"/>
    <w:rsid w:val="005559A1"/>
    <w:rsid w:val="0056134A"/>
    <w:rsid w:val="0056650B"/>
    <w:rsid w:val="00580980"/>
    <w:rsid w:val="00584190"/>
    <w:rsid w:val="00584466"/>
    <w:rsid w:val="00587E20"/>
    <w:rsid w:val="00597AE9"/>
    <w:rsid w:val="005A1BBC"/>
    <w:rsid w:val="005A3FC6"/>
    <w:rsid w:val="005A4003"/>
    <w:rsid w:val="005B31DC"/>
    <w:rsid w:val="005B369E"/>
    <w:rsid w:val="005B3C01"/>
    <w:rsid w:val="005B4CE2"/>
    <w:rsid w:val="005C0458"/>
    <w:rsid w:val="005D3D4F"/>
    <w:rsid w:val="005E0CF6"/>
    <w:rsid w:val="005E12D4"/>
    <w:rsid w:val="005E5C6B"/>
    <w:rsid w:val="005F6803"/>
    <w:rsid w:val="005F741B"/>
    <w:rsid w:val="006050E7"/>
    <w:rsid w:val="00605D7E"/>
    <w:rsid w:val="006079AB"/>
    <w:rsid w:val="00610DC5"/>
    <w:rsid w:val="006140F6"/>
    <w:rsid w:val="00620B6E"/>
    <w:rsid w:val="0062674E"/>
    <w:rsid w:val="00626D5F"/>
    <w:rsid w:val="00640219"/>
    <w:rsid w:val="0064330B"/>
    <w:rsid w:val="00651A2B"/>
    <w:rsid w:val="00654804"/>
    <w:rsid w:val="0065779D"/>
    <w:rsid w:val="00660530"/>
    <w:rsid w:val="0066065B"/>
    <w:rsid w:val="0067384D"/>
    <w:rsid w:val="00673DAE"/>
    <w:rsid w:val="006752B1"/>
    <w:rsid w:val="0067631F"/>
    <w:rsid w:val="00676F66"/>
    <w:rsid w:val="0069031A"/>
    <w:rsid w:val="006A1308"/>
    <w:rsid w:val="006B6205"/>
    <w:rsid w:val="006C3CE6"/>
    <w:rsid w:val="006D05D1"/>
    <w:rsid w:val="006D1AA2"/>
    <w:rsid w:val="006D7BF3"/>
    <w:rsid w:val="006E015A"/>
    <w:rsid w:val="006E1B6C"/>
    <w:rsid w:val="006E594E"/>
    <w:rsid w:val="006F53E2"/>
    <w:rsid w:val="006F7725"/>
    <w:rsid w:val="0070178E"/>
    <w:rsid w:val="0070701A"/>
    <w:rsid w:val="007129C2"/>
    <w:rsid w:val="00716150"/>
    <w:rsid w:val="00745C15"/>
    <w:rsid w:val="007602C4"/>
    <w:rsid w:val="0076611C"/>
    <w:rsid w:val="00767763"/>
    <w:rsid w:val="00776822"/>
    <w:rsid w:val="0078312B"/>
    <w:rsid w:val="00790F1F"/>
    <w:rsid w:val="00796C6A"/>
    <w:rsid w:val="007A1FF5"/>
    <w:rsid w:val="007A4E9F"/>
    <w:rsid w:val="007B55C4"/>
    <w:rsid w:val="007B7BFD"/>
    <w:rsid w:val="007C0212"/>
    <w:rsid w:val="007D2EF8"/>
    <w:rsid w:val="007D362E"/>
    <w:rsid w:val="007E0A3C"/>
    <w:rsid w:val="007E112B"/>
    <w:rsid w:val="007E23A3"/>
    <w:rsid w:val="007F028A"/>
    <w:rsid w:val="007F2C71"/>
    <w:rsid w:val="007F5910"/>
    <w:rsid w:val="007F6941"/>
    <w:rsid w:val="0081089D"/>
    <w:rsid w:val="00813A68"/>
    <w:rsid w:val="00815BB1"/>
    <w:rsid w:val="00815EB2"/>
    <w:rsid w:val="0082388C"/>
    <w:rsid w:val="00826B18"/>
    <w:rsid w:val="00843EC1"/>
    <w:rsid w:val="008567FC"/>
    <w:rsid w:val="008574E6"/>
    <w:rsid w:val="00860C61"/>
    <w:rsid w:val="0088102A"/>
    <w:rsid w:val="00881644"/>
    <w:rsid w:val="0088179E"/>
    <w:rsid w:val="00885AB3"/>
    <w:rsid w:val="0088642B"/>
    <w:rsid w:val="00887218"/>
    <w:rsid w:val="00891F85"/>
    <w:rsid w:val="008925D0"/>
    <w:rsid w:val="008A1767"/>
    <w:rsid w:val="008C2180"/>
    <w:rsid w:val="008C250E"/>
    <w:rsid w:val="008C58C5"/>
    <w:rsid w:val="008C5EDA"/>
    <w:rsid w:val="008D51B5"/>
    <w:rsid w:val="008D5C9C"/>
    <w:rsid w:val="008D61F4"/>
    <w:rsid w:val="008D6781"/>
    <w:rsid w:val="008E0CF4"/>
    <w:rsid w:val="008E4E36"/>
    <w:rsid w:val="008E7E6C"/>
    <w:rsid w:val="008F636B"/>
    <w:rsid w:val="008F66B8"/>
    <w:rsid w:val="008F6D2E"/>
    <w:rsid w:val="008F70F1"/>
    <w:rsid w:val="00900F7B"/>
    <w:rsid w:val="00904467"/>
    <w:rsid w:val="00906BCB"/>
    <w:rsid w:val="00913472"/>
    <w:rsid w:val="00915E78"/>
    <w:rsid w:val="00916852"/>
    <w:rsid w:val="0092060C"/>
    <w:rsid w:val="009210C3"/>
    <w:rsid w:val="00921D22"/>
    <w:rsid w:val="00927886"/>
    <w:rsid w:val="009308D0"/>
    <w:rsid w:val="00931742"/>
    <w:rsid w:val="00935A59"/>
    <w:rsid w:val="00935D24"/>
    <w:rsid w:val="00935DCE"/>
    <w:rsid w:val="0094290C"/>
    <w:rsid w:val="0095094D"/>
    <w:rsid w:val="00951C3D"/>
    <w:rsid w:val="00952B7E"/>
    <w:rsid w:val="00956010"/>
    <w:rsid w:val="00972C30"/>
    <w:rsid w:val="0097350F"/>
    <w:rsid w:val="009801C1"/>
    <w:rsid w:val="009827DC"/>
    <w:rsid w:val="00996A5C"/>
    <w:rsid w:val="009974FB"/>
    <w:rsid w:val="009A0E1E"/>
    <w:rsid w:val="009A3E9F"/>
    <w:rsid w:val="009B6485"/>
    <w:rsid w:val="009B7C87"/>
    <w:rsid w:val="009C3D59"/>
    <w:rsid w:val="009C4E7A"/>
    <w:rsid w:val="009D4995"/>
    <w:rsid w:val="009D5E7B"/>
    <w:rsid w:val="009F0155"/>
    <w:rsid w:val="009F2748"/>
    <w:rsid w:val="009F4A38"/>
    <w:rsid w:val="00A00F2F"/>
    <w:rsid w:val="00A07138"/>
    <w:rsid w:val="00A1532F"/>
    <w:rsid w:val="00A21EC6"/>
    <w:rsid w:val="00A37284"/>
    <w:rsid w:val="00A4718C"/>
    <w:rsid w:val="00A538B0"/>
    <w:rsid w:val="00A565A4"/>
    <w:rsid w:val="00A71289"/>
    <w:rsid w:val="00A7561D"/>
    <w:rsid w:val="00A7594B"/>
    <w:rsid w:val="00A77AE0"/>
    <w:rsid w:val="00A77D40"/>
    <w:rsid w:val="00A829BC"/>
    <w:rsid w:val="00A83FCD"/>
    <w:rsid w:val="00A907D0"/>
    <w:rsid w:val="00A95F81"/>
    <w:rsid w:val="00AA5582"/>
    <w:rsid w:val="00AB3647"/>
    <w:rsid w:val="00AB422A"/>
    <w:rsid w:val="00AB4E04"/>
    <w:rsid w:val="00AB567F"/>
    <w:rsid w:val="00AD4BFE"/>
    <w:rsid w:val="00AE4E38"/>
    <w:rsid w:val="00AE6E79"/>
    <w:rsid w:val="00B02589"/>
    <w:rsid w:val="00B047FD"/>
    <w:rsid w:val="00B4226F"/>
    <w:rsid w:val="00B4464B"/>
    <w:rsid w:val="00B44D8B"/>
    <w:rsid w:val="00B56290"/>
    <w:rsid w:val="00B5659B"/>
    <w:rsid w:val="00B57A8F"/>
    <w:rsid w:val="00B63E43"/>
    <w:rsid w:val="00B8363D"/>
    <w:rsid w:val="00B9055C"/>
    <w:rsid w:val="00B9360C"/>
    <w:rsid w:val="00B94CBF"/>
    <w:rsid w:val="00B9514F"/>
    <w:rsid w:val="00B975C4"/>
    <w:rsid w:val="00BB57CE"/>
    <w:rsid w:val="00BC0F5D"/>
    <w:rsid w:val="00BC1C6E"/>
    <w:rsid w:val="00BC3B40"/>
    <w:rsid w:val="00BC5505"/>
    <w:rsid w:val="00BD0DF8"/>
    <w:rsid w:val="00BD2B3E"/>
    <w:rsid w:val="00BD6E46"/>
    <w:rsid w:val="00BD7B11"/>
    <w:rsid w:val="00BE790F"/>
    <w:rsid w:val="00BF3782"/>
    <w:rsid w:val="00BF5594"/>
    <w:rsid w:val="00BF5967"/>
    <w:rsid w:val="00C04832"/>
    <w:rsid w:val="00C10AE5"/>
    <w:rsid w:val="00C153C8"/>
    <w:rsid w:val="00C24211"/>
    <w:rsid w:val="00C311D0"/>
    <w:rsid w:val="00C42DF2"/>
    <w:rsid w:val="00C44556"/>
    <w:rsid w:val="00C459D4"/>
    <w:rsid w:val="00C5391C"/>
    <w:rsid w:val="00C56946"/>
    <w:rsid w:val="00C605A3"/>
    <w:rsid w:val="00C632EF"/>
    <w:rsid w:val="00C6344B"/>
    <w:rsid w:val="00C647D2"/>
    <w:rsid w:val="00C66F08"/>
    <w:rsid w:val="00C712DA"/>
    <w:rsid w:val="00C718B4"/>
    <w:rsid w:val="00C71956"/>
    <w:rsid w:val="00C76E85"/>
    <w:rsid w:val="00C83BAE"/>
    <w:rsid w:val="00C86BF8"/>
    <w:rsid w:val="00CA2BF1"/>
    <w:rsid w:val="00CA5D61"/>
    <w:rsid w:val="00CB125F"/>
    <w:rsid w:val="00CC1B34"/>
    <w:rsid w:val="00CC2DC3"/>
    <w:rsid w:val="00CC5090"/>
    <w:rsid w:val="00CD0D10"/>
    <w:rsid w:val="00CD687D"/>
    <w:rsid w:val="00CE26D6"/>
    <w:rsid w:val="00CE5B2E"/>
    <w:rsid w:val="00CE6E8E"/>
    <w:rsid w:val="00D0164D"/>
    <w:rsid w:val="00D0468D"/>
    <w:rsid w:val="00D0479F"/>
    <w:rsid w:val="00D07DDE"/>
    <w:rsid w:val="00D209F5"/>
    <w:rsid w:val="00D20BF7"/>
    <w:rsid w:val="00D267EE"/>
    <w:rsid w:val="00D325F9"/>
    <w:rsid w:val="00D411EF"/>
    <w:rsid w:val="00D41227"/>
    <w:rsid w:val="00D420DC"/>
    <w:rsid w:val="00D5034C"/>
    <w:rsid w:val="00D50831"/>
    <w:rsid w:val="00D60357"/>
    <w:rsid w:val="00D64CC7"/>
    <w:rsid w:val="00D71E10"/>
    <w:rsid w:val="00D72A02"/>
    <w:rsid w:val="00D73459"/>
    <w:rsid w:val="00D73469"/>
    <w:rsid w:val="00D73824"/>
    <w:rsid w:val="00D92C0E"/>
    <w:rsid w:val="00D9718C"/>
    <w:rsid w:val="00DA158A"/>
    <w:rsid w:val="00DA180F"/>
    <w:rsid w:val="00DA7D76"/>
    <w:rsid w:val="00DC1DEC"/>
    <w:rsid w:val="00DC63E3"/>
    <w:rsid w:val="00DD093F"/>
    <w:rsid w:val="00DD1762"/>
    <w:rsid w:val="00DD1DA6"/>
    <w:rsid w:val="00DD36DD"/>
    <w:rsid w:val="00DE774F"/>
    <w:rsid w:val="00DE7D7F"/>
    <w:rsid w:val="00DF0960"/>
    <w:rsid w:val="00DF3F67"/>
    <w:rsid w:val="00DF603E"/>
    <w:rsid w:val="00E03222"/>
    <w:rsid w:val="00E051BA"/>
    <w:rsid w:val="00E127D7"/>
    <w:rsid w:val="00E169D2"/>
    <w:rsid w:val="00E21465"/>
    <w:rsid w:val="00E24583"/>
    <w:rsid w:val="00E276CB"/>
    <w:rsid w:val="00E35779"/>
    <w:rsid w:val="00E40A85"/>
    <w:rsid w:val="00E41BF7"/>
    <w:rsid w:val="00E435E0"/>
    <w:rsid w:val="00E44D0A"/>
    <w:rsid w:val="00E465B3"/>
    <w:rsid w:val="00E51928"/>
    <w:rsid w:val="00E5220E"/>
    <w:rsid w:val="00E53128"/>
    <w:rsid w:val="00E5394D"/>
    <w:rsid w:val="00E60300"/>
    <w:rsid w:val="00E61FE4"/>
    <w:rsid w:val="00E64D5E"/>
    <w:rsid w:val="00E769EB"/>
    <w:rsid w:val="00E77821"/>
    <w:rsid w:val="00E77C0B"/>
    <w:rsid w:val="00E811E2"/>
    <w:rsid w:val="00E86D4F"/>
    <w:rsid w:val="00E95D1F"/>
    <w:rsid w:val="00EA29C1"/>
    <w:rsid w:val="00EA619F"/>
    <w:rsid w:val="00EA7C95"/>
    <w:rsid w:val="00EB476C"/>
    <w:rsid w:val="00EC065F"/>
    <w:rsid w:val="00EC31A9"/>
    <w:rsid w:val="00EC4811"/>
    <w:rsid w:val="00EE055C"/>
    <w:rsid w:val="00EF7DC7"/>
    <w:rsid w:val="00F0126E"/>
    <w:rsid w:val="00F12933"/>
    <w:rsid w:val="00F12D80"/>
    <w:rsid w:val="00F138B5"/>
    <w:rsid w:val="00F14A61"/>
    <w:rsid w:val="00F15AEB"/>
    <w:rsid w:val="00F2126E"/>
    <w:rsid w:val="00F33CAE"/>
    <w:rsid w:val="00F467A3"/>
    <w:rsid w:val="00F6018A"/>
    <w:rsid w:val="00F62DE1"/>
    <w:rsid w:val="00F642D9"/>
    <w:rsid w:val="00F73EC2"/>
    <w:rsid w:val="00F7498B"/>
    <w:rsid w:val="00F8284F"/>
    <w:rsid w:val="00FA07C1"/>
    <w:rsid w:val="00FA359B"/>
    <w:rsid w:val="00FB088A"/>
    <w:rsid w:val="00FB7B0B"/>
    <w:rsid w:val="00FC283D"/>
    <w:rsid w:val="00FC4488"/>
    <w:rsid w:val="00FD385D"/>
    <w:rsid w:val="00FE16FC"/>
    <w:rsid w:val="00FE7E4A"/>
    <w:rsid w:val="00FF52FE"/>
    <w:rsid w:val="00FF5994"/>
    <w:rsid w:val="01AB2587"/>
    <w:rsid w:val="01C14F59"/>
    <w:rsid w:val="01F96861"/>
    <w:rsid w:val="0204A4C6"/>
    <w:rsid w:val="023CEC7C"/>
    <w:rsid w:val="023E5F50"/>
    <w:rsid w:val="03A45EB5"/>
    <w:rsid w:val="04CBBD0D"/>
    <w:rsid w:val="04E3201B"/>
    <w:rsid w:val="050718B9"/>
    <w:rsid w:val="06305702"/>
    <w:rsid w:val="06D7FF62"/>
    <w:rsid w:val="070ADC19"/>
    <w:rsid w:val="07A36CF3"/>
    <w:rsid w:val="07CB9020"/>
    <w:rsid w:val="07FDF517"/>
    <w:rsid w:val="081FB85D"/>
    <w:rsid w:val="086E7FE4"/>
    <w:rsid w:val="08F4D818"/>
    <w:rsid w:val="09FB88DC"/>
    <w:rsid w:val="0AC8FDB4"/>
    <w:rsid w:val="0B25549E"/>
    <w:rsid w:val="0B3C588C"/>
    <w:rsid w:val="0DBDB83E"/>
    <w:rsid w:val="0DBE1C5B"/>
    <w:rsid w:val="0DFFEC1C"/>
    <w:rsid w:val="0E2C95B1"/>
    <w:rsid w:val="0F64D8DB"/>
    <w:rsid w:val="1036D3FD"/>
    <w:rsid w:val="10B278E6"/>
    <w:rsid w:val="1100B254"/>
    <w:rsid w:val="11708129"/>
    <w:rsid w:val="1235882E"/>
    <w:rsid w:val="12388412"/>
    <w:rsid w:val="13748F71"/>
    <w:rsid w:val="148BB2DE"/>
    <w:rsid w:val="152B1330"/>
    <w:rsid w:val="1554980B"/>
    <w:rsid w:val="15C4060C"/>
    <w:rsid w:val="15F8D53A"/>
    <w:rsid w:val="1656A198"/>
    <w:rsid w:val="169977B0"/>
    <w:rsid w:val="169E4F5B"/>
    <w:rsid w:val="18B8566F"/>
    <w:rsid w:val="19A215AE"/>
    <w:rsid w:val="19F34C11"/>
    <w:rsid w:val="1A340D1B"/>
    <w:rsid w:val="1AC76B5B"/>
    <w:rsid w:val="1BFA6E89"/>
    <w:rsid w:val="1C6216BE"/>
    <w:rsid w:val="1CE9ABF6"/>
    <w:rsid w:val="1D196ADD"/>
    <w:rsid w:val="1D567D6B"/>
    <w:rsid w:val="1D9E73C8"/>
    <w:rsid w:val="1E2A39CC"/>
    <w:rsid w:val="1E531BB0"/>
    <w:rsid w:val="1F5E0DC7"/>
    <w:rsid w:val="1F79CDD1"/>
    <w:rsid w:val="1FA07A70"/>
    <w:rsid w:val="1FA4AC17"/>
    <w:rsid w:val="1FC3813C"/>
    <w:rsid w:val="1FEFD4BC"/>
    <w:rsid w:val="20961BC2"/>
    <w:rsid w:val="20C98053"/>
    <w:rsid w:val="21AC1843"/>
    <w:rsid w:val="21B699E8"/>
    <w:rsid w:val="21EB0243"/>
    <w:rsid w:val="22494DD5"/>
    <w:rsid w:val="2251C783"/>
    <w:rsid w:val="23008383"/>
    <w:rsid w:val="2379AF25"/>
    <w:rsid w:val="23E6A778"/>
    <w:rsid w:val="247E6D38"/>
    <w:rsid w:val="2588D0CD"/>
    <w:rsid w:val="258C9595"/>
    <w:rsid w:val="25907557"/>
    <w:rsid w:val="25D34C37"/>
    <w:rsid w:val="2690FBB4"/>
    <w:rsid w:val="2768A1B0"/>
    <w:rsid w:val="2869BD2A"/>
    <w:rsid w:val="288114DE"/>
    <w:rsid w:val="289173BA"/>
    <w:rsid w:val="28DCA421"/>
    <w:rsid w:val="294DE58B"/>
    <w:rsid w:val="29C12568"/>
    <w:rsid w:val="29F86AE6"/>
    <w:rsid w:val="2A123E76"/>
    <w:rsid w:val="2ADB4CD1"/>
    <w:rsid w:val="2AE8F5CE"/>
    <w:rsid w:val="2C02354F"/>
    <w:rsid w:val="2DED2941"/>
    <w:rsid w:val="2DF97794"/>
    <w:rsid w:val="2E231C8E"/>
    <w:rsid w:val="2E646D35"/>
    <w:rsid w:val="2E9742A9"/>
    <w:rsid w:val="2EA2FF33"/>
    <w:rsid w:val="2FDF168F"/>
    <w:rsid w:val="3003E0EB"/>
    <w:rsid w:val="3018009B"/>
    <w:rsid w:val="314CB306"/>
    <w:rsid w:val="31534BF5"/>
    <w:rsid w:val="317DDB63"/>
    <w:rsid w:val="31B5E451"/>
    <w:rsid w:val="31E880CD"/>
    <w:rsid w:val="3225AB29"/>
    <w:rsid w:val="32719C76"/>
    <w:rsid w:val="333D4C0C"/>
    <w:rsid w:val="33449232"/>
    <w:rsid w:val="342A3C4B"/>
    <w:rsid w:val="34DBA9E8"/>
    <w:rsid w:val="35006293"/>
    <w:rsid w:val="359B2D5B"/>
    <w:rsid w:val="3689ECEC"/>
    <w:rsid w:val="36BA31A4"/>
    <w:rsid w:val="36F090A5"/>
    <w:rsid w:val="36F50D08"/>
    <w:rsid w:val="376F8384"/>
    <w:rsid w:val="3815A247"/>
    <w:rsid w:val="386B7188"/>
    <w:rsid w:val="388F24DF"/>
    <w:rsid w:val="396605F5"/>
    <w:rsid w:val="3A283167"/>
    <w:rsid w:val="3A2E8A9C"/>
    <w:rsid w:val="3A321B05"/>
    <w:rsid w:val="3CEFFE28"/>
    <w:rsid w:val="3D44CA10"/>
    <w:rsid w:val="3D5F423E"/>
    <w:rsid w:val="3DEE0390"/>
    <w:rsid w:val="3E09DCAA"/>
    <w:rsid w:val="3EC99801"/>
    <w:rsid w:val="3F2CB9D0"/>
    <w:rsid w:val="3FAC3C18"/>
    <w:rsid w:val="3FD0F95D"/>
    <w:rsid w:val="40C25028"/>
    <w:rsid w:val="42004256"/>
    <w:rsid w:val="42158863"/>
    <w:rsid w:val="424CDFB8"/>
    <w:rsid w:val="42DBBF8F"/>
    <w:rsid w:val="432FE795"/>
    <w:rsid w:val="434FAC9E"/>
    <w:rsid w:val="43763657"/>
    <w:rsid w:val="4633FD1E"/>
    <w:rsid w:val="46673F1E"/>
    <w:rsid w:val="467D63BE"/>
    <w:rsid w:val="46C5D1E5"/>
    <w:rsid w:val="46D3B379"/>
    <w:rsid w:val="47457CD2"/>
    <w:rsid w:val="4823F3C5"/>
    <w:rsid w:val="48350374"/>
    <w:rsid w:val="4875D3A1"/>
    <w:rsid w:val="49205599"/>
    <w:rsid w:val="4929554F"/>
    <w:rsid w:val="4A4642B7"/>
    <w:rsid w:val="4CB6FFA9"/>
    <w:rsid w:val="4CB7EE4C"/>
    <w:rsid w:val="4D11C21D"/>
    <w:rsid w:val="4D339780"/>
    <w:rsid w:val="4D7DE379"/>
    <w:rsid w:val="4E3AA527"/>
    <w:rsid w:val="4E7F4D06"/>
    <w:rsid w:val="4E9AD02C"/>
    <w:rsid w:val="4F02B9DB"/>
    <w:rsid w:val="50570FA0"/>
    <w:rsid w:val="50B5843B"/>
    <w:rsid w:val="5103943B"/>
    <w:rsid w:val="510DB558"/>
    <w:rsid w:val="518A10C5"/>
    <w:rsid w:val="51A27E57"/>
    <w:rsid w:val="52722241"/>
    <w:rsid w:val="52BF4FA7"/>
    <w:rsid w:val="53312C96"/>
    <w:rsid w:val="5338D120"/>
    <w:rsid w:val="537C553B"/>
    <w:rsid w:val="5523621C"/>
    <w:rsid w:val="55358CF1"/>
    <w:rsid w:val="55851431"/>
    <w:rsid w:val="55D75DB8"/>
    <w:rsid w:val="56A40563"/>
    <w:rsid w:val="56F81187"/>
    <w:rsid w:val="5726A924"/>
    <w:rsid w:val="572FA38A"/>
    <w:rsid w:val="5730F941"/>
    <w:rsid w:val="57642284"/>
    <w:rsid w:val="578FB2DA"/>
    <w:rsid w:val="57EC980D"/>
    <w:rsid w:val="5967182A"/>
    <w:rsid w:val="5B00CABC"/>
    <w:rsid w:val="5B0C062A"/>
    <w:rsid w:val="5BAC0D8F"/>
    <w:rsid w:val="5BF8C419"/>
    <w:rsid w:val="5C2F0FA7"/>
    <w:rsid w:val="5D340066"/>
    <w:rsid w:val="5D93F9C1"/>
    <w:rsid w:val="5E470DEB"/>
    <w:rsid w:val="5EDE5CB4"/>
    <w:rsid w:val="5EE25AFD"/>
    <w:rsid w:val="5F18CFD2"/>
    <w:rsid w:val="5F8A4064"/>
    <w:rsid w:val="5FDC792A"/>
    <w:rsid w:val="6015F99A"/>
    <w:rsid w:val="603B1DF7"/>
    <w:rsid w:val="6052E36F"/>
    <w:rsid w:val="60629F73"/>
    <w:rsid w:val="60B4A033"/>
    <w:rsid w:val="60C4AD58"/>
    <w:rsid w:val="6187E519"/>
    <w:rsid w:val="6294F9B4"/>
    <w:rsid w:val="62DEFB82"/>
    <w:rsid w:val="631C6A8D"/>
    <w:rsid w:val="631C965F"/>
    <w:rsid w:val="65748435"/>
    <w:rsid w:val="65A11C4E"/>
    <w:rsid w:val="661A6D99"/>
    <w:rsid w:val="6659E90D"/>
    <w:rsid w:val="66772170"/>
    <w:rsid w:val="66924D0A"/>
    <w:rsid w:val="66A1B45B"/>
    <w:rsid w:val="675CFF18"/>
    <w:rsid w:val="679696B8"/>
    <w:rsid w:val="67AD849F"/>
    <w:rsid w:val="6B4D24E1"/>
    <w:rsid w:val="6B80CA5A"/>
    <w:rsid w:val="6C881474"/>
    <w:rsid w:val="6CC1A99A"/>
    <w:rsid w:val="6D301B83"/>
    <w:rsid w:val="6E15EC60"/>
    <w:rsid w:val="6EA13930"/>
    <w:rsid w:val="6EE4FDC1"/>
    <w:rsid w:val="6F2540EC"/>
    <w:rsid w:val="6FF02096"/>
    <w:rsid w:val="723A8010"/>
    <w:rsid w:val="726E81E4"/>
    <w:rsid w:val="733A7BDD"/>
    <w:rsid w:val="734A91F2"/>
    <w:rsid w:val="73F2E77E"/>
    <w:rsid w:val="743E99D0"/>
    <w:rsid w:val="74569A14"/>
    <w:rsid w:val="74A96BB9"/>
    <w:rsid w:val="75DFF3A2"/>
    <w:rsid w:val="75EF3B52"/>
    <w:rsid w:val="763B4B4D"/>
    <w:rsid w:val="768D1613"/>
    <w:rsid w:val="771F0DA5"/>
    <w:rsid w:val="77AB772C"/>
    <w:rsid w:val="77CBDF5D"/>
    <w:rsid w:val="7819B67A"/>
    <w:rsid w:val="791296E3"/>
    <w:rsid w:val="79172738"/>
    <w:rsid w:val="7A51721A"/>
    <w:rsid w:val="7AD3D3DB"/>
    <w:rsid w:val="7AE19267"/>
    <w:rsid w:val="7AEE8202"/>
    <w:rsid w:val="7B0D5FEC"/>
    <w:rsid w:val="7B24F2A4"/>
    <w:rsid w:val="7B58847D"/>
    <w:rsid w:val="7C5120D6"/>
    <w:rsid w:val="7CD4A81F"/>
    <w:rsid w:val="7CE16C56"/>
    <w:rsid w:val="7E0DC10C"/>
    <w:rsid w:val="7E512149"/>
    <w:rsid w:val="7E928819"/>
    <w:rsid w:val="7EA6E482"/>
    <w:rsid w:val="7EA93E01"/>
    <w:rsid w:val="7EB9132B"/>
    <w:rsid w:val="7F36A8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A6F90"/>
  <w15:docId w15:val="{82E75B5B-408D-4862-9AAC-811A1313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010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151A5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E4FC3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5339E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qFormat/>
    <w:rsid w:val="005339E8"/>
    <w:pPr>
      <w:spacing w:before="100" w:beforeAutospacing="1" w:after="100" w:afterAutospacing="1"/>
      <w:outlineLvl w:val="3"/>
    </w:pPr>
    <w:rPr>
      <w:b/>
      <w:bCs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30E61"/>
    <w:pPr>
      <w:tabs>
        <w:tab w:val="center" w:pos="4153"/>
        <w:tab w:val="right" w:pos="8306"/>
      </w:tabs>
    </w:pPr>
  </w:style>
  <w:style w:type="character" w:styleId="PageNumber">
    <w:name w:val="page number"/>
    <w:rsid w:val="00530E61"/>
    <w:rPr>
      <w:rFonts w:cs="Times New Roman"/>
    </w:rPr>
  </w:style>
  <w:style w:type="paragraph" w:styleId="NormalWeb">
    <w:name w:val="Normal (Web)"/>
    <w:basedOn w:val="Normal"/>
    <w:uiPriority w:val="99"/>
    <w:rsid w:val="00530E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rsid w:val="0053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AE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A7AE7"/>
    <w:rPr>
      <w:rFonts w:ascii="Tahoma" w:hAnsi="Tahoma" w:cs="Tahoma"/>
      <w:sz w:val="16"/>
      <w:szCs w:val="16"/>
    </w:rPr>
  </w:style>
  <w:style w:type="paragraph" w:customStyle="1" w:styleId="CharCharCharCharChar1Char">
    <w:name w:val="Char Char Char Char Char1 Char"/>
    <w:basedOn w:val="Normal"/>
    <w:rsid w:val="00C95F0B"/>
  </w:style>
  <w:style w:type="paragraph" w:styleId="DocumentMap">
    <w:name w:val="Document Map"/>
    <w:basedOn w:val="Normal"/>
    <w:semiHidden/>
    <w:rsid w:val="00DB3402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70027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700277"/>
  </w:style>
  <w:style w:type="paragraph" w:styleId="CommentSubject">
    <w:name w:val="annotation subject"/>
    <w:basedOn w:val="CommentText"/>
    <w:next w:val="CommentText"/>
    <w:semiHidden/>
    <w:rsid w:val="00700277"/>
    <w:rPr>
      <w:b/>
      <w:bCs/>
    </w:rPr>
  </w:style>
  <w:style w:type="paragraph" w:customStyle="1" w:styleId="CharCharCharCharChar1Char1">
    <w:name w:val="Char Char Char Char Char1 Char1"/>
    <w:basedOn w:val="Normal"/>
    <w:rsid w:val="003C15E5"/>
  </w:style>
  <w:style w:type="character" w:styleId="Hyperlink">
    <w:name w:val="Hyperlink"/>
    <w:rsid w:val="006B7A43"/>
    <w:rPr>
      <w:rFonts w:cs="Times New Roman"/>
      <w:color w:val="0000FF"/>
      <w:u w:val="single"/>
    </w:rPr>
  </w:style>
  <w:style w:type="character" w:styleId="FollowedHyperlink">
    <w:name w:val="FollowedHyperlink"/>
    <w:rsid w:val="006B7A43"/>
    <w:rPr>
      <w:rFonts w:cs="Times New Roman"/>
      <w:color w:val="800080"/>
      <w:u w:val="single"/>
    </w:rPr>
  </w:style>
  <w:style w:type="paragraph" w:customStyle="1" w:styleId="Heading21">
    <w:name w:val="Heading 21"/>
    <w:basedOn w:val="Heading1"/>
    <w:autoRedefine/>
    <w:rsid w:val="00384B8C"/>
    <w:pPr>
      <w:spacing w:before="120"/>
    </w:pPr>
    <w:rPr>
      <w:szCs w:val="24"/>
      <w:lang w:eastAsia="en-AU"/>
    </w:rPr>
  </w:style>
  <w:style w:type="paragraph" w:customStyle="1" w:styleId="Body-Notice">
    <w:name w:val="Body-Notice"/>
    <w:rsid w:val="00647A95"/>
    <w:pPr>
      <w:spacing w:before="240"/>
      <w:ind w:left="720"/>
    </w:pPr>
    <w:rPr>
      <w:rFonts w:ascii="Arial" w:hAnsi="Arial" w:cs="Arial"/>
      <w:sz w:val="24"/>
      <w:szCs w:val="28"/>
    </w:rPr>
  </w:style>
  <w:style w:type="paragraph" w:styleId="BodyText">
    <w:name w:val="Body Text"/>
    <w:basedOn w:val="Normal"/>
    <w:rsid w:val="00647A95"/>
    <w:pPr>
      <w:spacing w:after="120"/>
    </w:pPr>
  </w:style>
  <w:style w:type="paragraph" w:customStyle="1" w:styleId="List-Number-Notice">
    <w:name w:val="List-Number-Notice"/>
    <w:basedOn w:val="Normal"/>
    <w:next w:val="ListNumber"/>
    <w:rsid w:val="00647A95"/>
    <w:pPr>
      <w:tabs>
        <w:tab w:val="num" w:pos="1800"/>
      </w:tabs>
      <w:spacing w:before="120"/>
      <w:ind w:left="1800" w:hanging="360"/>
    </w:pPr>
    <w:rPr>
      <w:rFonts w:cs="Arial"/>
      <w:sz w:val="24"/>
      <w:szCs w:val="24"/>
      <w:lang w:eastAsia="en-AU"/>
    </w:rPr>
  </w:style>
  <w:style w:type="paragraph" w:customStyle="1" w:styleId="HEADING1-Notice">
    <w:name w:val="HEADING 1-Notice"/>
    <w:autoRedefine/>
    <w:rsid w:val="007F11E7"/>
    <w:pPr>
      <w:spacing w:before="60"/>
      <w:outlineLvl w:val="0"/>
    </w:pPr>
    <w:rPr>
      <w:rFonts w:ascii="Arial" w:hAnsi="Arial" w:cs="Arial"/>
      <w:b/>
      <w:bCs/>
      <w:sz w:val="24"/>
      <w:szCs w:val="28"/>
      <w:u w:val="single"/>
    </w:rPr>
  </w:style>
  <w:style w:type="paragraph" w:styleId="ListNumber">
    <w:name w:val="List Number"/>
    <w:basedOn w:val="Normal"/>
    <w:rsid w:val="00647A95"/>
    <w:pPr>
      <w:numPr>
        <w:numId w:val="12"/>
      </w:numPr>
    </w:pPr>
  </w:style>
  <w:style w:type="paragraph" w:customStyle="1" w:styleId="NumberListNoticeSummary">
    <w:name w:val="NumberListNoticeSummary"/>
    <w:autoRedefine/>
    <w:rsid w:val="000576C2"/>
    <w:pPr>
      <w:numPr>
        <w:numId w:val="14"/>
      </w:numPr>
      <w:spacing w:beforeLines="60" w:before="144"/>
    </w:pPr>
    <w:rPr>
      <w:rFonts w:ascii="Arial" w:hAnsi="Arial" w:cs="Arial"/>
      <w:b/>
      <w:bCs/>
      <w:sz w:val="24"/>
      <w:szCs w:val="24"/>
    </w:rPr>
  </w:style>
  <w:style w:type="paragraph" w:customStyle="1" w:styleId="NumberSublistNoticeSummary">
    <w:name w:val="NumberSublistNoticeSummary"/>
    <w:autoRedefine/>
    <w:rsid w:val="00F87DBB"/>
    <w:pPr>
      <w:spacing w:before="120" w:after="120"/>
    </w:pPr>
    <w:rPr>
      <w:rFonts w:ascii="Arial" w:hAnsi="Arial" w:cs="Arial"/>
      <w:bCs/>
      <w:noProof/>
      <w:sz w:val="24"/>
      <w:szCs w:val="24"/>
    </w:rPr>
  </w:style>
  <w:style w:type="paragraph" w:customStyle="1" w:styleId="TableHeading-Summary">
    <w:name w:val="Table Heading-Summary"/>
    <w:basedOn w:val="Normal"/>
    <w:autoRedefine/>
    <w:rsid w:val="00890F67"/>
    <w:pPr>
      <w:spacing w:beforeLines="60" w:before="144"/>
      <w:jc w:val="center"/>
    </w:pPr>
    <w:rPr>
      <w:rFonts w:cs="Arial"/>
      <w:b/>
      <w:bCs/>
      <w:sz w:val="26"/>
      <w:szCs w:val="28"/>
      <w:shd w:val="clear" w:color="auto" w:fill="F3F3F3"/>
      <w:lang w:eastAsia="en-AU"/>
    </w:rPr>
  </w:style>
  <w:style w:type="paragraph" w:customStyle="1" w:styleId="NumberlistNoticeSummary2">
    <w:name w:val="NumberlistNoticeSummary2"/>
    <w:basedOn w:val="NumberListNoticeSummary"/>
    <w:rsid w:val="008347C1"/>
  </w:style>
  <w:style w:type="character" w:customStyle="1" w:styleId="Heading3-ChangeControl">
    <w:name w:val="Heading3-ChangeControl"/>
    <w:rsid w:val="00615C8B"/>
    <w:rPr>
      <w:rFonts w:ascii="Arial" w:hAnsi="Arial" w:cs="Arial"/>
      <w:bCs/>
      <w:color w:val="000000"/>
      <w:sz w:val="32"/>
      <w:szCs w:val="32"/>
      <w:lang w:eastAsia="en-AU"/>
    </w:rPr>
  </w:style>
  <w:style w:type="paragraph" w:customStyle="1" w:styleId="Heading3-Table">
    <w:name w:val="Heading 3-Table"/>
    <w:next w:val="PlainText"/>
    <w:autoRedefine/>
    <w:rsid w:val="00A86899"/>
    <w:rPr>
      <w:rFonts w:ascii="Arial" w:hAnsi="Arial" w:cs="Arial"/>
      <w:b/>
      <w:color w:val="000000"/>
      <w:kern w:val="32"/>
      <w:sz w:val="24"/>
      <w:szCs w:val="32"/>
    </w:rPr>
  </w:style>
  <w:style w:type="paragraph" w:customStyle="1" w:styleId="Heading1Notice">
    <w:name w:val="Heading1Notice"/>
    <w:autoRedefine/>
    <w:rsid w:val="004F2564"/>
    <w:rPr>
      <w:rFonts w:ascii="Arial" w:hAnsi="Arial" w:cs="Arial"/>
      <w:b/>
      <w:bCs/>
      <w:kern w:val="32"/>
      <w:sz w:val="28"/>
      <w:szCs w:val="24"/>
    </w:rPr>
  </w:style>
  <w:style w:type="paragraph" w:styleId="PlainText">
    <w:name w:val="Plain Text"/>
    <w:basedOn w:val="Normal"/>
    <w:rsid w:val="00615C8B"/>
    <w:rPr>
      <w:rFonts w:ascii="Courier New" w:hAnsi="Courier New" w:cs="Courier New"/>
    </w:rPr>
  </w:style>
  <w:style w:type="paragraph" w:styleId="TOC1">
    <w:name w:val="toc 1"/>
    <w:basedOn w:val="Normal"/>
    <w:next w:val="Normal"/>
    <w:autoRedefine/>
    <w:semiHidden/>
    <w:rsid w:val="00E24554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E24554"/>
    <w:pPr>
      <w:spacing w:before="120"/>
      <w:ind w:left="220"/>
    </w:pPr>
    <w:rPr>
      <w:rFonts w:ascii="Times New Roman" w:hAnsi="Times New Roman"/>
      <w:b/>
      <w:bCs/>
      <w:szCs w:val="22"/>
    </w:rPr>
  </w:style>
  <w:style w:type="paragraph" w:styleId="TOC3">
    <w:name w:val="toc 3"/>
    <w:basedOn w:val="Normal"/>
    <w:next w:val="Normal"/>
    <w:autoRedefine/>
    <w:semiHidden/>
    <w:rsid w:val="00E24554"/>
    <w:pPr>
      <w:ind w:left="44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rsid w:val="00E24554"/>
    <w:pPr>
      <w:ind w:left="66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rsid w:val="00E24554"/>
    <w:pPr>
      <w:ind w:left="88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E24554"/>
    <w:pPr>
      <w:ind w:left="11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E24554"/>
    <w:pPr>
      <w:ind w:left="132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E24554"/>
    <w:pPr>
      <w:ind w:left="154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E24554"/>
    <w:pPr>
      <w:ind w:left="1760"/>
    </w:pPr>
    <w:rPr>
      <w:rFonts w:ascii="Times New Roman" w:hAnsi="Times New Roman"/>
    </w:rPr>
  </w:style>
  <w:style w:type="paragraph" w:customStyle="1" w:styleId="HeadingNotice1">
    <w:name w:val="HeadingNotice 1"/>
    <w:basedOn w:val="Heading21"/>
    <w:rsid w:val="00324194"/>
  </w:style>
  <w:style w:type="paragraph" w:customStyle="1" w:styleId="Heading2Notice">
    <w:name w:val="Heading2Notice"/>
    <w:basedOn w:val="Heading21"/>
    <w:autoRedefine/>
    <w:rsid w:val="005110ED"/>
    <w:rPr>
      <w:b w:val="0"/>
      <w:sz w:val="20"/>
      <w:szCs w:val="20"/>
    </w:rPr>
  </w:style>
  <w:style w:type="paragraph" w:customStyle="1" w:styleId="StyleHeading1NoticeUnderline">
    <w:name w:val="Style Heading1Notice + Underline"/>
    <w:basedOn w:val="Heading1Notice"/>
    <w:rsid w:val="004F2564"/>
  </w:style>
  <w:style w:type="numbering" w:customStyle="1" w:styleId="NumberList-Notice">
    <w:name w:val="NumberList-Notice"/>
    <w:pPr>
      <w:numPr>
        <w:numId w:val="11"/>
      </w:numPr>
    </w:pPr>
  </w:style>
  <w:style w:type="numbering" w:customStyle="1" w:styleId="NumberList">
    <w:name w:val="Number List"/>
    <w:pPr>
      <w:numPr>
        <w:numId w:val="10"/>
      </w:numPr>
    </w:pPr>
  </w:style>
  <w:style w:type="paragraph" w:styleId="NormalIndent">
    <w:name w:val="Normal Indent"/>
    <w:basedOn w:val="Normal"/>
    <w:rsid w:val="00CB32B9"/>
    <w:pPr>
      <w:ind w:left="567"/>
    </w:pPr>
  </w:style>
  <w:style w:type="character" w:styleId="UnresolvedMention">
    <w:name w:val="Unresolved Mention"/>
    <w:basedOn w:val="DefaultParagraphFont"/>
    <w:uiPriority w:val="99"/>
    <w:semiHidden/>
    <w:unhideWhenUsed/>
    <w:rsid w:val="00354E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A6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66F08"/>
    <w:rPr>
      <w:rFonts w:ascii="Arial" w:hAnsi="Arial"/>
      <w:lang w:eastAsia="en-US"/>
    </w:rPr>
  </w:style>
  <w:style w:type="paragraph" w:customStyle="1" w:styleId="paragraph">
    <w:name w:val="paragraph"/>
    <w:basedOn w:val="Normal"/>
    <w:rsid w:val="00C311D0"/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1">
    <w:name w:val="normaltextrun1"/>
    <w:basedOn w:val="DefaultParagraphFont"/>
    <w:rsid w:val="00C311D0"/>
  </w:style>
  <w:style w:type="character" w:customStyle="1" w:styleId="eop">
    <w:name w:val="eop"/>
    <w:basedOn w:val="DefaultParagraphFont"/>
    <w:rsid w:val="00C311D0"/>
  </w:style>
  <w:style w:type="paragraph" w:styleId="Revision">
    <w:name w:val="Revision"/>
    <w:hidden/>
    <w:uiPriority w:val="99"/>
    <w:semiHidden/>
    <w:rsid w:val="00497B71"/>
    <w:rPr>
      <w:rFonts w:ascii="Arial" w:hAnsi="Arial"/>
      <w:lang w:eastAsia="en-US"/>
    </w:rPr>
  </w:style>
  <w:style w:type="character" w:customStyle="1" w:styleId="normaltextrun">
    <w:name w:val="normaltextrun"/>
    <w:basedOn w:val="DefaultParagraphFont"/>
    <w:rsid w:val="00EA7C95"/>
  </w:style>
  <w:style w:type="character" w:customStyle="1" w:styleId="scxw110236283">
    <w:name w:val="scxw110236283"/>
    <w:basedOn w:val="DefaultParagraphFont"/>
    <w:rsid w:val="00EA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csisupport.gov.au/element/5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csisupport.gov.au/news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tcsisupport.gov.au/node/79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sisupport.gov.au/" TargetMode="Externa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yperlink" Target="https://www.tcsisupport.gov.au/node/797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264ca2d-566b-458c-b3a0-d9db13dab837">DRAFT</Status>
    <Date xmlns="7264ca2d-566b-458c-b3a0-d9db13dab837" xsi:nil="true"/>
    <_Flow_SignoffStatus xmlns="7264ca2d-566b-458c-b3a0-d9db13dab837" xsi:nil="true"/>
    <Categor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EB0BF8A7744AB5A30DF6870723A7" ma:contentTypeVersion="15" ma:contentTypeDescription="Create a new document." ma:contentTypeScope="" ma:versionID="9f80acb89f2dd4183f146c0b250b85e1">
  <xsd:schema xmlns:xsd="http://www.w3.org/2001/XMLSchema" xmlns:xs="http://www.w3.org/2001/XMLSchema" xmlns:p="http://schemas.microsoft.com/office/2006/metadata/properties" xmlns:ns1="http://schemas.microsoft.com/sharepoint/v3" xmlns:ns2="7264ca2d-566b-458c-b3a0-d9db13dab837" xmlns:ns4="bb17bbfe-89e6-4ef9-8834-cddb89d2f682" targetNamespace="http://schemas.microsoft.com/office/2006/metadata/properties" ma:root="true" ma:fieldsID="5c57c471c75701cce7a5c69eefdb843e" ns1:_="" ns2:_="" ns4:_="">
    <xsd:import namespace="http://schemas.microsoft.com/sharepoint/v3"/>
    <xsd:import namespace="7264ca2d-566b-458c-b3a0-d9db13dab837"/>
    <xsd:import namespace="bb17bbfe-89e6-4ef9-8834-cddb89d2f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Categories" minOccurs="0"/>
                <xsd:element ref="ns2:Status" minOccurs="0"/>
                <xsd:element ref="ns2:Dat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0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ca2d-566b-458c-b3a0-d9db13dab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default="DRAFT" ma:description="Status of Document" ma:format="Dropdown" ma:internalName="Status">
      <xsd:simpleType>
        <xsd:restriction base="dms:Choice">
          <xsd:enumeration value="DRAFT"/>
          <xsd:enumeration value="REVIEW"/>
          <xsd:enumeration value="FINAL"/>
        </xsd:restriction>
      </xsd:simpleType>
    </xsd:element>
    <xsd:element name="Date" ma:index="13" nillable="true" ma:displayName="Date" ma:description="Date of meeting" ma:format="DateOnly" ma:internalName="Date">
      <xsd:simpleType>
        <xsd:restriction base="dms:DateTim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7" nillable="true" ma:displayName="Sign-off status" ma:format="Dropdown" ma:internalName="Sign_x002d_off_x0020_status">
      <xsd:simpleType>
        <xsd:restriction base="dms:Choice">
          <xsd:enumeration value="AFFIRMATIVE"/>
          <xsd:enumeration value="NEGATIVE"/>
          <xsd:enumeration value="SUBMITTED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7bbfe-89e6-4ef9-8834-cddb89d2f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54735-045D-40AA-8DCF-4DBE4342E9A9}">
  <ds:schemaRefs>
    <ds:schemaRef ds:uri="http://schemas.microsoft.com/office/2006/metadata/properties"/>
    <ds:schemaRef ds:uri="http://schemas.microsoft.com/office/infopath/2007/PartnerControls"/>
    <ds:schemaRef ds:uri="7264ca2d-566b-458c-b3a0-d9db13dab83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59F3F5-83F3-4B8C-A364-D926EF8C7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7AAE9-6912-4927-9668-8FDFB5ACC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D6E05-56B7-4508-910D-01A1C8932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64ca2d-566b-458c-b3a0-d9db13dab837"/>
    <ds:schemaRef ds:uri="bb17bbfe-89e6-4ef9-8834-cddb89d2f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3217</Characters>
  <Application>Microsoft Office Word</Application>
  <DocSecurity>0</DocSecurity>
  <Lines>128</Lines>
  <Paragraphs>58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Update to 2022 Reporting Requirements Change Control</dc:title>
  <dc:subject/>
  <dc:creator>LAYNE,Scott</dc:creator>
  <cp:keywords>2022, ministerial notice, change control</cp:keywords>
  <cp:lastModifiedBy>LAYNE,Scott</cp:lastModifiedBy>
  <cp:revision>3</cp:revision>
  <cp:lastPrinted>2025-12-15T22:34:00Z</cp:lastPrinted>
  <dcterms:created xsi:type="dcterms:W3CDTF">2025-12-15T22:32:00Z</dcterms:created>
  <dcterms:modified xsi:type="dcterms:W3CDTF">2025-12-15T22:34:00Z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Department of Education, Employment and Workplace Relations</vt:lpwstr>
  </property>
  <property fmtid="{D5CDD505-2E9C-101B-9397-08002B2CF9AE}" pid="3" name="ContentTypeId">
    <vt:lpwstr>0x0101000A54EB0BF8A7744AB5A30DF6870723A7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2025-12-15T22:30:02Z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595774d7-3790-486f-9e5d-2bf27a6fb211</vt:lpwstr>
  </property>
  <property fmtid="{D5CDD505-2E9C-101B-9397-08002B2CF9AE}" pid="10" name="MSIP_Label_79d889eb-932f-4752-8739-64d25806ef64_ContentBits">
    <vt:lpwstr>0</vt:lpwstr>
  </property>
  <property fmtid="{D5CDD505-2E9C-101B-9397-08002B2CF9AE}" pid="11" name="MSIP_Label_79d889eb-932f-4752-8739-64d25806ef64_Tag">
    <vt:lpwstr>10, 0, 1, 2</vt:lpwstr>
  </property>
</Properties>
</file>